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377B" w14:textId="5825055B" w:rsidR="00F940DD" w:rsidRPr="00B649CE" w:rsidRDefault="00586F48" w:rsidP="00E6080E">
      <w:pPr>
        <w:tabs>
          <w:tab w:val="right" w:pos="5760"/>
        </w:tabs>
        <w:spacing w:after="0" w:line="240" w:lineRule="auto"/>
        <w:rPr>
          <w:rFonts w:cs="Segoe UI"/>
          <w:sz w:val="24"/>
          <w:szCs w:val="24"/>
        </w:rPr>
      </w:pPr>
      <w:r w:rsidRPr="00C34C19">
        <w:rPr>
          <w:rFonts w:cs="Segoe UI"/>
          <w:sz w:val="24"/>
          <w:szCs w:val="24"/>
        </w:rPr>
        <w:tab/>
      </w:r>
    </w:p>
    <w:p w14:paraId="706AA283" w14:textId="08FE5FD7" w:rsidR="00DF1497" w:rsidRPr="0098003A" w:rsidRDefault="0098003A" w:rsidP="0098003A">
      <w:pPr>
        <w:pStyle w:val="Pa2"/>
        <w:jc w:val="center"/>
        <w:rPr>
          <w:rStyle w:val="A0"/>
          <w:rFonts w:asciiTheme="minorHAnsi" w:hAnsiTheme="minorHAnsi"/>
          <w:b/>
          <w:color w:val="000000" w:themeColor="text1"/>
          <w:sz w:val="24"/>
          <w:szCs w:val="24"/>
          <w:u w:val="single"/>
        </w:rPr>
      </w:pPr>
      <w:r w:rsidRPr="0098003A">
        <w:rPr>
          <w:rStyle w:val="A0"/>
          <w:rFonts w:asciiTheme="minorHAnsi" w:hAnsiTheme="minorHAnsi"/>
          <w:b/>
          <w:color w:val="000000" w:themeColor="text1"/>
          <w:sz w:val="24"/>
          <w:szCs w:val="24"/>
          <w:u w:val="single"/>
        </w:rPr>
        <w:t>202</w:t>
      </w:r>
      <w:r w:rsidR="00D42981">
        <w:rPr>
          <w:rStyle w:val="A0"/>
          <w:rFonts w:asciiTheme="minorHAnsi" w:hAnsiTheme="minorHAnsi"/>
          <w:b/>
          <w:color w:val="000000" w:themeColor="text1"/>
          <w:sz w:val="24"/>
          <w:szCs w:val="24"/>
          <w:u w:val="single"/>
        </w:rPr>
        <w:t>3</w:t>
      </w:r>
      <w:r w:rsidRPr="0098003A">
        <w:rPr>
          <w:rStyle w:val="A0"/>
          <w:rFonts w:asciiTheme="minorHAnsi" w:hAnsiTheme="minorHAnsi"/>
          <w:b/>
          <w:color w:val="000000" w:themeColor="text1"/>
          <w:sz w:val="24"/>
          <w:szCs w:val="24"/>
          <w:u w:val="single"/>
        </w:rPr>
        <w:t xml:space="preserve"> Business Personal Property Declaration 706-A Notice</w:t>
      </w:r>
    </w:p>
    <w:p w14:paraId="1828247B" w14:textId="2D533B7F" w:rsidR="0098003A" w:rsidRDefault="00205EE1" w:rsidP="00205EE1">
      <w:pPr>
        <w:pStyle w:val="Pa2"/>
        <w:jc w:val="center"/>
        <w:rPr>
          <w:rStyle w:val="A0"/>
          <w:rFonts w:asciiTheme="minorHAnsi" w:hAnsiTheme="minorHAnsi"/>
          <w:bCs/>
          <w:color w:val="000000" w:themeColor="text1"/>
          <w:sz w:val="22"/>
          <w:szCs w:val="22"/>
        </w:rPr>
      </w:pPr>
      <w:r>
        <w:rPr>
          <w:rStyle w:val="A0"/>
          <w:rFonts w:asciiTheme="minorHAnsi" w:hAnsiTheme="minorHAnsi"/>
          <w:bCs/>
          <w:color w:val="000000" w:themeColor="text1"/>
          <w:sz w:val="22"/>
          <w:szCs w:val="22"/>
        </w:rPr>
        <w:t>Due by April 17,2023</w:t>
      </w:r>
    </w:p>
    <w:p w14:paraId="17163261" w14:textId="77777777" w:rsidR="00205EE1" w:rsidRPr="00205EE1" w:rsidRDefault="00205EE1" w:rsidP="00205EE1">
      <w:pPr>
        <w:pStyle w:val="Default"/>
      </w:pPr>
    </w:p>
    <w:p w14:paraId="48DA56B8" w14:textId="3F6EC92A" w:rsidR="00C34C19" w:rsidRPr="00CA2EAB" w:rsidRDefault="00C34C19" w:rsidP="00C34C19">
      <w:pPr>
        <w:pStyle w:val="Pa2"/>
        <w:rPr>
          <w:rStyle w:val="A0"/>
          <w:rFonts w:asciiTheme="minorHAnsi" w:hAnsiTheme="minorHAnsi"/>
          <w:bCs/>
          <w:color w:val="000000" w:themeColor="text1"/>
          <w:sz w:val="22"/>
          <w:szCs w:val="22"/>
        </w:rPr>
      </w:pPr>
      <w:r w:rsidRPr="00CA2EAB">
        <w:rPr>
          <w:rStyle w:val="A0"/>
          <w:rFonts w:asciiTheme="minorHAnsi" w:hAnsiTheme="minorHAnsi"/>
          <w:bCs/>
          <w:color w:val="000000" w:themeColor="text1"/>
          <w:sz w:val="22"/>
          <w:szCs w:val="22"/>
        </w:rPr>
        <w:t xml:space="preserve">Dear </w:t>
      </w:r>
      <w:r w:rsidR="00190F2B" w:rsidRPr="00CA2EAB">
        <w:rPr>
          <w:rStyle w:val="A0"/>
          <w:rFonts w:asciiTheme="minorHAnsi" w:hAnsiTheme="minorHAnsi"/>
          <w:bCs/>
          <w:color w:val="000000" w:themeColor="text1"/>
          <w:sz w:val="22"/>
          <w:szCs w:val="22"/>
        </w:rPr>
        <w:t>Business Owner</w:t>
      </w:r>
      <w:r w:rsidRPr="00CA2EAB">
        <w:rPr>
          <w:rStyle w:val="A0"/>
          <w:rFonts w:asciiTheme="minorHAnsi" w:hAnsiTheme="minorHAnsi"/>
          <w:bCs/>
          <w:color w:val="000000" w:themeColor="text1"/>
          <w:sz w:val="22"/>
          <w:szCs w:val="22"/>
        </w:rPr>
        <w:t xml:space="preserve"> or </w:t>
      </w:r>
      <w:r w:rsidR="00190F2B" w:rsidRPr="00CA2EAB">
        <w:rPr>
          <w:rStyle w:val="A0"/>
          <w:rFonts w:asciiTheme="minorHAnsi" w:hAnsiTheme="minorHAnsi"/>
          <w:bCs/>
          <w:color w:val="000000" w:themeColor="text1"/>
          <w:sz w:val="22"/>
          <w:szCs w:val="22"/>
        </w:rPr>
        <w:t xml:space="preserve">Real Estate </w:t>
      </w:r>
      <w:r w:rsidRPr="00CA2EAB">
        <w:rPr>
          <w:rStyle w:val="A0"/>
          <w:rFonts w:asciiTheme="minorHAnsi" w:hAnsiTheme="minorHAnsi"/>
          <w:bCs/>
          <w:color w:val="000000" w:themeColor="text1"/>
          <w:sz w:val="22"/>
          <w:szCs w:val="22"/>
        </w:rPr>
        <w:t>Property Owner,</w:t>
      </w:r>
    </w:p>
    <w:p w14:paraId="7B3DAA14" w14:textId="77777777" w:rsidR="00C34C19" w:rsidRPr="00CA2EAB" w:rsidRDefault="00C34C19" w:rsidP="00C34C19">
      <w:pPr>
        <w:pStyle w:val="Default"/>
        <w:rPr>
          <w:rFonts w:asciiTheme="minorHAnsi" w:hAnsiTheme="minorHAnsi"/>
          <w:sz w:val="22"/>
          <w:szCs w:val="22"/>
        </w:rPr>
      </w:pPr>
    </w:p>
    <w:p w14:paraId="07B2CE49" w14:textId="647C0D32" w:rsidR="00C34C19" w:rsidRPr="00CA2EAB" w:rsidRDefault="00C34C19" w:rsidP="00C34C19">
      <w:pPr>
        <w:pStyle w:val="Default"/>
        <w:rPr>
          <w:rFonts w:asciiTheme="minorHAnsi" w:hAnsiTheme="minorHAnsi" w:cs="Times New Roman"/>
          <w:sz w:val="22"/>
          <w:szCs w:val="22"/>
        </w:rPr>
      </w:pPr>
      <w:r w:rsidRPr="00CA2EAB">
        <w:rPr>
          <w:rFonts w:asciiTheme="minorHAnsi" w:hAnsiTheme="minorHAnsi"/>
          <w:sz w:val="22"/>
          <w:szCs w:val="22"/>
        </w:rPr>
        <w:tab/>
      </w:r>
      <w:r w:rsidRPr="00CA2EAB">
        <w:rPr>
          <w:rFonts w:asciiTheme="minorHAnsi" w:hAnsiTheme="minorHAnsi" w:cs="Times New Roman"/>
          <w:sz w:val="22"/>
          <w:szCs w:val="22"/>
        </w:rPr>
        <w:t xml:space="preserve">This letter is being sent to you because you own, </w:t>
      </w:r>
      <w:r w:rsidR="00F92177" w:rsidRPr="00CA2EAB">
        <w:rPr>
          <w:rFonts w:asciiTheme="minorHAnsi" w:hAnsiTheme="minorHAnsi" w:cs="Times New Roman"/>
          <w:sz w:val="22"/>
          <w:szCs w:val="22"/>
        </w:rPr>
        <w:t>lease,</w:t>
      </w:r>
      <w:r w:rsidRPr="00CA2EAB">
        <w:rPr>
          <w:rFonts w:asciiTheme="minorHAnsi" w:hAnsiTheme="minorHAnsi" w:cs="Times New Roman"/>
          <w:sz w:val="22"/>
          <w:szCs w:val="22"/>
        </w:rPr>
        <w:t xml:space="preserve"> or manage a marijuana cultivation site, </w:t>
      </w:r>
      <w:r w:rsidR="00DD19C2" w:rsidRPr="00CA2EAB">
        <w:rPr>
          <w:rFonts w:asciiTheme="minorHAnsi" w:hAnsiTheme="minorHAnsi" w:cs="Times New Roman"/>
          <w:sz w:val="22"/>
          <w:szCs w:val="22"/>
        </w:rPr>
        <w:t>dispensary</w:t>
      </w:r>
      <w:r w:rsidR="0032778A" w:rsidRPr="00CA2EAB">
        <w:rPr>
          <w:rFonts w:asciiTheme="minorHAnsi" w:hAnsiTheme="minorHAnsi" w:cs="Times New Roman"/>
          <w:sz w:val="22"/>
          <w:szCs w:val="22"/>
        </w:rPr>
        <w:t>,</w:t>
      </w:r>
      <w:r w:rsidRPr="00CA2EAB">
        <w:rPr>
          <w:rFonts w:asciiTheme="minorHAnsi" w:hAnsiTheme="minorHAnsi" w:cs="Times New Roman"/>
          <w:sz w:val="22"/>
          <w:szCs w:val="22"/>
        </w:rPr>
        <w:t xml:space="preserve"> lab</w:t>
      </w:r>
      <w:r w:rsidR="0032778A" w:rsidRPr="00CA2EAB">
        <w:rPr>
          <w:rFonts w:asciiTheme="minorHAnsi" w:hAnsiTheme="minorHAnsi" w:cs="Times New Roman"/>
          <w:sz w:val="22"/>
          <w:szCs w:val="22"/>
        </w:rPr>
        <w:t>,</w:t>
      </w:r>
      <w:r w:rsidRPr="00CA2EAB">
        <w:rPr>
          <w:rFonts w:asciiTheme="minorHAnsi" w:hAnsiTheme="minorHAnsi" w:cs="Times New Roman"/>
          <w:sz w:val="22"/>
          <w:szCs w:val="22"/>
        </w:rPr>
        <w:t xml:space="preserve"> </w:t>
      </w:r>
      <w:r w:rsidR="0032778A" w:rsidRPr="00CA2EAB">
        <w:rPr>
          <w:rFonts w:asciiTheme="minorHAnsi" w:hAnsiTheme="minorHAnsi" w:cs="Times New Roman"/>
          <w:sz w:val="22"/>
          <w:szCs w:val="22"/>
        </w:rPr>
        <w:t xml:space="preserve">or retail store </w:t>
      </w:r>
      <w:r w:rsidRPr="00CA2EAB">
        <w:rPr>
          <w:rFonts w:asciiTheme="minorHAnsi" w:hAnsiTheme="minorHAnsi" w:cs="Times New Roman"/>
          <w:sz w:val="22"/>
          <w:szCs w:val="22"/>
        </w:rPr>
        <w:t xml:space="preserve">located in the City of Auburn. If this is incorrect, please contact our office. </w:t>
      </w:r>
    </w:p>
    <w:p w14:paraId="71A0744C" w14:textId="77777777" w:rsidR="00C34C19" w:rsidRPr="00CA2EAB" w:rsidRDefault="00C34C19" w:rsidP="00C34C19">
      <w:pPr>
        <w:pStyle w:val="Default"/>
        <w:rPr>
          <w:rFonts w:asciiTheme="minorHAnsi" w:hAnsiTheme="minorHAnsi" w:cs="Times New Roman"/>
          <w:sz w:val="22"/>
          <w:szCs w:val="22"/>
        </w:rPr>
      </w:pPr>
    </w:p>
    <w:p w14:paraId="339A8723" w14:textId="5F1A8E96" w:rsidR="00C34C19" w:rsidRPr="00CA2EAB" w:rsidRDefault="00C34C19" w:rsidP="00C34C19">
      <w:pPr>
        <w:pStyle w:val="Default"/>
        <w:rPr>
          <w:rStyle w:val="A0"/>
          <w:rFonts w:asciiTheme="minorHAnsi" w:hAnsiTheme="minorHAnsi" w:cs="Times New Roman"/>
          <w:sz w:val="22"/>
          <w:szCs w:val="22"/>
        </w:rPr>
      </w:pPr>
      <w:r w:rsidRPr="00CA2EAB">
        <w:rPr>
          <w:rFonts w:asciiTheme="minorHAnsi" w:hAnsiTheme="minorHAnsi" w:cs="Times New Roman"/>
          <w:sz w:val="22"/>
          <w:szCs w:val="22"/>
        </w:rPr>
        <w:tab/>
      </w:r>
      <w:r w:rsidRPr="00CA2EAB">
        <w:rPr>
          <w:rStyle w:val="A0"/>
          <w:rFonts w:asciiTheme="minorHAnsi" w:hAnsiTheme="minorHAnsi" w:cs="Times New Roman"/>
          <w:sz w:val="22"/>
          <w:szCs w:val="22"/>
        </w:rPr>
        <w:t xml:space="preserve">Maine law provides that the personal property associated with a business is subject to taxation. The tax is assessed annually in accordance with the requirements set forth in Title 36 of the Maine Revised Statutes, sections 601 &amp; 706-A. This letter is </w:t>
      </w:r>
      <w:r w:rsidRPr="00CA2EAB">
        <w:rPr>
          <w:rStyle w:val="A0"/>
          <w:rFonts w:asciiTheme="minorHAnsi" w:hAnsiTheme="minorHAnsi" w:cs="Times New Roman"/>
          <w:bCs/>
          <w:sz w:val="22"/>
          <w:szCs w:val="22"/>
        </w:rPr>
        <w:t>notice</w:t>
      </w:r>
      <w:r w:rsidRPr="00CA2EAB">
        <w:rPr>
          <w:rStyle w:val="A0"/>
          <w:rFonts w:asciiTheme="minorHAnsi" w:hAnsiTheme="minorHAnsi" w:cs="Times New Roman"/>
          <w:b/>
          <w:sz w:val="22"/>
          <w:szCs w:val="22"/>
        </w:rPr>
        <w:t xml:space="preserve"> </w:t>
      </w:r>
      <w:r w:rsidRPr="00CA2EAB">
        <w:rPr>
          <w:rStyle w:val="A0"/>
          <w:rFonts w:asciiTheme="minorHAnsi" w:hAnsiTheme="minorHAnsi" w:cs="Times New Roman"/>
          <w:sz w:val="22"/>
          <w:szCs w:val="22"/>
        </w:rPr>
        <w:t xml:space="preserve">that you are required to provide a “true and perfect” list of </w:t>
      </w:r>
      <w:r w:rsidR="00190F2B" w:rsidRPr="00CA2EAB">
        <w:rPr>
          <w:rStyle w:val="A0"/>
          <w:rFonts w:asciiTheme="minorHAnsi" w:hAnsiTheme="minorHAnsi" w:cs="Times New Roman"/>
          <w:sz w:val="22"/>
          <w:szCs w:val="22"/>
        </w:rPr>
        <w:t>the</w:t>
      </w:r>
      <w:r w:rsidRPr="00CA2EAB">
        <w:rPr>
          <w:rStyle w:val="A0"/>
          <w:rFonts w:asciiTheme="minorHAnsi" w:hAnsiTheme="minorHAnsi" w:cs="Times New Roman"/>
          <w:sz w:val="22"/>
          <w:szCs w:val="22"/>
        </w:rPr>
        <w:t xml:space="preserve"> business personal property</w:t>
      </w:r>
      <w:r w:rsidR="00190F2B" w:rsidRPr="00CA2EAB">
        <w:rPr>
          <w:rStyle w:val="A0"/>
          <w:rFonts w:asciiTheme="minorHAnsi" w:hAnsiTheme="minorHAnsi" w:cs="Times New Roman"/>
          <w:sz w:val="22"/>
          <w:szCs w:val="22"/>
        </w:rPr>
        <w:t xml:space="preserve"> you possessed as of April 1</w:t>
      </w:r>
      <w:r w:rsidRPr="00CA2EAB">
        <w:rPr>
          <w:rStyle w:val="A0"/>
          <w:rFonts w:asciiTheme="minorHAnsi" w:hAnsiTheme="minorHAnsi" w:cs="Times New Roman"/>
          <w:sz w:val="22"/>
          <w:szCs w:val="22"/>
        </w:rPr>
        <w:t xml:space="preserve">. Any equipment that you use in your operation </w:t>
      </w:r>
      <w:r w:rsidRPr="00CA2EAB">
        <w:rPr>
          <w:rStyle w:val="A0"/>
          <w:rFonts w:asciiTheme="minorHAnsi" w:hAnsiTheme="minorHAnsi" w:cs="Times New Roman"/>
          <w:i/>
          <w:sz w:val="22"/>
          <w:szCs w:val="22"/>
        </w:rPr>
        <w:t>is business personal property</w:t>
      </w:r>
      <w:r w:rsidRPr="00CA2EAB">
        <w:rPr>
          <w:rStyle w:val="A0"/>
          <w:rFonts w:asciiTheme="minorHAnsi" w:hAnsiTheme="minorHAnsi" w:cs="Times New Roman"/>
          <w:sz w:val="22"/>
          <w:szCs w:val="22"/>
        </w:rPr>
        <w:t xml:space="preserve">. Room enclosures and mechanical systems used for growing operations may also be considered personal property, if you are </w:t>
      </w:r>
      <w:r w:rsidR="00050AE8" w:rsidRPr="00CA2EAB">
        <w:rPr>
          <w:rStyle w:val="A0"/>
          <w:rFonts w:asciiTheme="minorHAnsi" w:hAnsiTheme="minorHAnsi" w:cs="Times New Roman"/>
          <w:sz w:val="22"/>
          <w:szCs w:val="22"/>
        </w:rPr>
        <w:t>uncertain,</w:t>
      </w:r>
      <w:r w:rsidRPr="00CA2EAB">
        <w:rPr>
          <w:rStyle w:val="A0"/>
          <w:rFonts w:asciiTheme="minorHAnsi" w:hAnsiTheme="minorHAnsi" w:cs="Times New Roman"/>
          <w:sz w:val="22"/>
          <w:szCs w:val="22"/>
        </w:rPr>
        <w:t xml:space="preserve"> please consult with our office. </w:t>
      </w:r>
    </w:p>
    <w:p w14:paraId="4A3F298C" w14:textId="77777777" w:rsidR="00C34C19" w:rsidRPr="00CA2EAB" w:rsidRDefault="00C34C19" w:rsidP="00C34C19">
      <w:pPr>
        <w:pStyle w:val="Default"/>
        <w:rPr>
          <w:rStyle w:val="A0"/>
          <w:rFonts w:asciiTheme="minorHAnsi" w:hAnsiTheme="minorHAnsi" w:cs="Times New Roman"/>
          <w:sz w:val="22"/>
          <w:szCs w:val="22"/>
        </w:rPr>
      </w:pPr>
    </w:p>
    <w:p w14:paraId="7429C5E9" w14:textId="754FC675" w:rsidR="00C34C19" w:rsidRPr="00CA2EAB" w:rsidRDefault="00C34C19" w:rsidP="00C34C19">
      <w:pPr>
        <w:pStyle w:val="Default"/>
        <w:rPr>
          <w:rStyle w:val="A0"/>
          <w:rFonts w:asciiTheme="minorHAnsi" w:hAnsiTheme="minorHAnsi" w:cs="Times New Roman"/>
          <w:sz w:val="22"/>
          <w:szCs w:val="22"/>
        </w:rPr>
      </w:pPr>
      <w:r w:rsidRPr="00CA2EAB">
        <w:rPr>
          <w:rStyle w:val="A0"/>
          <w:rFonts w:asciiTheme="minorHAnsi" w:hAnsiTheme="minorHAnsi" w:cs="Times New Roman"/>
          <w:sz w:val="22"/>
          <w:szCs w:val="22"/>
        </w:rPr>
        <w:tab/>
      </w:r>
      <w:r w:rsidR="00DD19C2" w:rsidRPr="00CA2EAB">
        <w:rPr>
          <w:rStyle w:val="A0"/>
          <w:rFonts w:asciiTheme="minorHAnsi" w:hAnsiTheme="minorHAnsi" w:cs="Times New Roman"/>
          <w:sz w:val="22"/>
          <w:szCs w:val="22"/>
        </w:rPr>
        <w:t>Enclosed</w:t>
      </w:r>
      <w:r w:rsidRPr="00CA2EAB">
        <w:rPr>
          <w:rStyle w:val="A0"/>
          <w:rFonts w:asciiTheme="minorHAnsi" w:hAnsiTheme="minorHAnsi" w:cs="Times New Roman"/>
          <w:sz w:val="22"/>
          <w:szCs w:val="22"/>
        </w:rPr>
        <w:t xml:space="preserve"> is a standard 706-A, “Property Schedule Form”. We have also developed </w:t>
      </w:r>
      <w:r w:rsidR="00B649CE" w:rsidRPr="00CA2EAB">
        <w:rPr>
          <w:rStyle w:val="A0"/>
          <w:rFonts w:asciiTheme="minorHAnsi" w:hAnsiTheme="minorHAnsi" w:cs="Times New Roman"/>
          <w:sz w:val="22"/>
          <w:szCs w:val="22"/>
        </w:rPr>
        <w:t>another p</w:t>
      </w:r>
      <w:r w:rsidRPr="00CA2EAB">
        <w:rPr>
          <w:rStyle w:val="A0"/>
          <w:rFonts w:asciiTheme="minorHAnsi" w:hAnsiTheme="minorHAnsi" w:cs="Times New Roman"/>
          <w:sz w:val="22"/>
          <w:szCs w:val="22"/>
        </w:rPr>
        <w:t xml:space="preserve">ersonal </w:t>
      </w:r>
      <w:r w:rsidR="00B649CE" w:rsidRPr="00CA2EAB">
        <w:rPr>
          <w:rStyle w:val="A0"/>
          <w:rFonts w:asciiTheme="minorHAnsi" w:hAnsiTheme="minorHAnsi" w:cs="Times New Roman"/>
          <w:sz w:val="22"/>
          <w:szCs w:val="22"/>
        </w:rPr>
        <w:t>p</w:t>
      </w:r>
      <w:r w:rsidRPr="00CA2EAB">
        <w:rPr>
          <w:rStyle w:val="A0"/>
          <w:rFonts w:asciiTheme="minorHAnsi" w:hAnsiTheme="minorHAnsi" w:cs="Times New Roman"/>
          <w:sz w:val="22"/>
          <w:szCs w:val="22"/>
        </w:rPr>
        <w:t xml:space="preserve">roperty </w:t>
      </w:r>
      <w:r w:rsidR="00B649CE" w:rsidRPr="00CA2EAB">
        <w:rPr>
          <w:rStyle w:val="A0"/>
          <w:rFonts w:asciiTheme="minorHAnsi" w:hAnsiTheme="minorHAnsi" w:cs="Times New Roman"/>
          <w:sz w:val="22"/>
          <w:szCs w:val="22"/>
        </w:rPr>
        <w:t>a</w:t>
      </w:r>
      <w:r w:rsidRPr="00CA2EAB">
        <w:rPr>
          <w:rStyle w:val="A0"/>
          <w:rFonts w:asciiTheme="minorHAnsi" w:hAnsiTheme="minorHAnsi" w:cs="Times New Roman"/>
          <w:sz w:val="22"/>
          <w:szCs w:val="22"/>
        </w:rPr>
        <w:t xml:space="preserve">sset </w:t>
      </w:r>
      <w:r w:rsidR="00B649CE" w:rsidRPr="00CA2EAB">
        <w:rPr>
          <w:rStyle w:val="A0"/>
          <w:rFonts w:asciiTheme="minorHAnsi" w:hAnsiTheme="minorHAnsi" w:cs="Times New Roman"/>
          <w:sz w:val="22"/>
          <w:szCs w:val="22"/>
        </w:rPr>
        <w:t>f</w:t>
      </w:r>
      <w:r w:rsidRPr="00CA2EAB">
        <w:rPr>
          <w:rStyle w:val="A0"/>
          <w:rFonts w:asciiTheme="minorHAnsi" w:hAnsiTheme="minorHAnsi" w:cs="Times New Roman"/>
          <w:sz w:val="22"/>
          <w:szCs w:val="22"/>
        </w:rPr>
        <w:t xml:space="preserve">iling </w:t>
      </w:r>
      <w:r w:rsidR="00B649CE" w:rsidRPr="00CA2EAB">
        <w:rPr>
          <w:rStyle w:val="A0"/>
          <w:rFonts w:asciiTheme="minorHAnsi" w:hAnsiTheme="minorHAnsi" w:cs="Times New Roman"/>
          <w:sz w:val="22"/>
          <w:szCs w:val="22"/>
        </w:rPr>
        <w:t>f</w:t>
      </w:r>
      <w:r w:rsidRPr="00CA2EAB">
        <w:rPr>
          <w:rStyle w:val="A0"/>
          <w:rFonts w:asciiTheme="minorHAnsi" w:hAnsiTheme="minorHAnsi" w:cs="Times New Roman"/>
          <w:sz w:val="22"/>
          <w:szCs w:val="22"/>
        </w:rPr>
        <w:t>orm</w:t>
      </w:r>
      <w:r w:rsidR="006B4CF4" w:rsidRPr="00CA2EAB">
        <w:rPr>
          <w:rStyle w:val="A0"/>
          <w:rFonts w:asciiTheme="minorHAnsi" w:hAnsiTheme="minorHAnsi" w:cs="Times New Roman"/>
          <w:sz w:val="22"/>
          <w:szCs w:val="22"/>
        </w:rPr>
        <w:t>, “</w:t>
      </w:r>
      <w:r w:rsidR="00190F2B" w:rsidRPr="00CA2EAB">
        <w:rPr>
          <w:rStyle w:val="A0"/>
          <w:rFonts w:asciiTheme="minorHAnsi" w:hAnsiTheme="minorHAnsi" w:cs="Times New Roman"/>
          <w:sz w:val="22"/>
          <w:szCs w:val="22"/>
        </w:rPr>
        <w:t>Marijuana</w:t>
      </w:r>
      <w:r w:rsidR="00B8481F">
        <w:rPr>
          <w:rStyle w:val="A0"/>
          <w:rFonts w:asciiTheme="minorHAnsi" w:hAnsiTheme="minorHAnsi" w:cs="Times New Roman"/>
          <w:sz w:val="22"/>
          <w:szCs w:val="22"/>
        </w:rPr>
        <w:t xml:space="preserve"> Business</w:t>
      </w:r>
      <w:r w:rsidR="00F95C34">
        <w:rPr>
          <w:rStyle w:val="A0"/>
          <w:rFonts w:asciiTheme="minorHAnsi" w:hAnsiTheme="minorHAnsi" w:cs="Times New Roman"/>
          <w:sz w:val="22"/>
          <w:szCs w:val="22"/>
        </w:rPr>
        <w:t xml:space="preserve"> Filing Form</w:t>
      </w:r>
      <w:r w:rsidR="006B4CF4" w:rsidRPr="00CA2EAB">
        <w:rPr>
          <w:rStyle w:val="A0"/>
          <w:rFonts w:asciiTheme="minorHAnsi" w:hAnsiTheme="minorHAnsi" w:cs="Times New Roman"/>
          <w:sz w:val="22"/>
          <w:szCs w:val="22"/>
        </w:rPr>
        <w:t xml:space="preserve"> 706-A”,</w:t>
      </w:r>
      <w:r w:rsidRPr="00CA2EAB">
        <w:rPr>
          <w:rStyle w:val="A0"/>
          <w:rFonts w:asciiTheme="minorHAnsi" w:hAnsiTheme="minorHAnsi" w:cs="Times New Roman"/>
          <w:sz w:val="22"/>
          <w:szCs w:val="22"/>
        </w:rPr>
        <w:t xml:space="preserve"> specifically for </w:t>
      </w:r>
      <w:r w:rsidR="00190F2B" w:rsidRPr="00CA2EAB">
        <w:rPr>
          <w:rStyle w:val="A0"/>
          <w:rFonts w:asciiTheme="minorHAnsi" w:hAnsiTheme="minorHAnsi" w:cs="Times New Roman"/>
          <w:sz w:val="22"/>
          <w:szCs w:val="22"/>
        </w:rPr>
        <w:t>marijuana related businesses</w:t>
      </w:r>
      <w:r w:rsidRPr="00CA2EAB">
        <w:rPr>
          <w:rStyle w:val="A0"/>
          <w:rFonts w:asciiTheme="minorHAnsi" w:hAnsiTheme="minorHAnsi" w:cs="Times New Roman"/>
          <w:sz w:val="22"/>
          <w:szCs w:val="22"/>
        </w:rPr>
        <w:t>. If you prefer to use that version of the form, please do</w:t>
      </w:r>
      <w:r w:rsidR="006B4CF4" w:rsidRPr="00CA2EAB">
        <w:rPr>
          <w:rStyle w:val="A0"/>
          <w:rFonts w:asciiTheme="minorHAnsi" w:hAnsiTheme="minorHAnsi" w:cs="Times New Roman"/>
          <w:sz w:val="22"/>
          <w:szCs w:val="22"/>
        </w:rPr>
        <w:t xml:space="preserve">. Electronic versions of both forms </w:t>
      </w:r>
      <w:r w:rsidR="00DD19C2" w:rsidRPr="00CA2EAB">
        <w:rPr>
          <w:rStyle w:val="A0"/>
          <w:rFonts w:asciiTheme="minorHAnsi" w:hAnsiTheme="minorHAnsi" w:cs="Times New Roman"/>
          <w:sz w:val="22"/>
          <w:szCs w:val="22"/>
        </w:rPr>
        <w:t>are available on our website</w:t>
      </w:r>
      <w:r w:rsidR="00E4639B" w:rsidRPr="00CA2EAB">
        <w:rPr>
          <w:rStyle w:val="A0"/>
          <w:rFonts w:asciiTheme="minorHAnsi" w:hAnsiTheme="minorHAnsi" w:cs="Times New Roman"/>
          <w:sz w:val="22"/>
          <w:szCs w:val="22"/>
        </w:rPr>
        <w:t xml:space="preserve"> (excel or pdf)</w:t>
      </w:r>
      <w:r w:rsidRPr="00CA2EAB">
        <w:rPr>
          <w:rStyle w:val="A0"/>
          <w:rFonts w:asciiTheme="minorHAnsi" w:hAnsiTheme="minorHAnsi" w:cs="Times New Roman"/>
          <w:sz w:val="22"/>
          <w:szCs w:val="22"/>
        </w:rPr>
        <w:t>. A filing form is enclosed with this mailing. Please fill out each section with a list of your assets, for example:</w:t>
      </w:r>
    </w:p>
    <w:p w14:paraId="4AB4BFFC" w14:textId="429D9B4F" w:rsidR="000904A2" w:rsidRPr="00CA2EAB" w:rsidRDefault="000904A2" w:rsidP="000904A2">
      <w:pPr>
        <w:spacing w:after="0" w:line="240" w:lineRule="auto"/>
        <w:rPr>
          <w:rFonts w:ascii="Calibri" w:eastAsia="Times New Roman" w:hAnsi="Calibri" w:cs="Times New Roman"/>
          <w:color w:val="000000"/>
        </w:rPr>
        <w:sectPr w:rsidR="000904A2" w:rsidRPr="00CA2EAB" w:rsidSect="006478E5">
          <w:headerReference w:type="default" r:id="rId11"/>
          <w:footerReference w:type="default" r:id="rId12"/>
          <w:headerReference w:type="first" r:id="rId13"/>
          <w:footerReference w:type="first" r:id="rId14"/>
          <w:pgSz w:w="12240" w:h="15840"/>
          <w:pgMar w:top="1426" w:right="1224" w:bottom="720" w:left="1224" w:header="432" w:footer="720" w:gutter="0"/>
          <w:cols w:space="720"/>
          <w:titlePg/>
          <w:docGrid w:linePitch="360"/>
        </w:sectPr>
      </w:pPr>
    </w:p>
    <w:p w14:paraId="71837D08" w14:textId="667FAA4A"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Grow beds, platforms, trays and pots</w:t>
      </w:r>
    </w:p>
    <w:p w14:paraId="5C607F1C" w14:textId="77777777" w:rsidR="00C34C19" w:rsidRPr="00CA2EAB" w:rsidRDefault="00C34C19" w:rsidP="00C34C19">
      <w:pPr>
        <w:spacing w:after="0" w:line="240" w:lineRule="auto"/>
        <w:rPr>
          <w:rFonts w:ascii="Calibri" w:eastAsia="Times New Roman" w:hAnsi="Calibri" w:cs="Times New Roman"/>
          <w:color w:val="000000"/>
        </w:rPr>
      </w:pPr>
    </w:p>
    <w:p w14:paraId="7CF941E4"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Lighting. Include all grow lamps, heating lamps, high-intensity lamps, grow light sockets, regulators, ballasts, transformers and control equipment</w:t>
      </w:r>
    </w:p>
    <w:p w14:paraId="0161B72D" w14:textId="77777777" w:rsidR="00C34C19" w:rsidRPr="00CA2EAB" w:rsidRDefault="00C34C19" w:rsidP="00C34C19">
      <w:pPr>
        <w:spacing w:after="0" w:line="240" w:lineRule="auto"/>
        <w:rPr>
          <w:rFonts w:ascii="Calibri" w:eastAsia="Times New Roman" w:hAnsi="Calibri" w:cs="Times New Roman"/>
          <w:color w:val="000000"/>
        </w:rPr>
      </w:pPr>
    </w:p>
    <w:p w14:paraId="1CBCE9D4"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Heating, air conditioning and humidity control equipment. List all units and associated mechanical systems (e.g. conduit, supply lines, etc.)</w:t>
      </w:r>
    </w:p>
    <w:p w14:paraId="16633180" w14:textId="77777777" w:rsidR="00C34C19" w:rsidRPr="00CA2EAB" w:rsidRDefault="00C34C19" w:rsidP="00C34C19">
      <w:pPr>
        <w:spacing w:after="0" w:line="240" w:lineRule="auto"/>
        <w:rPr>
          <w:rFonts w:ascii="Calibri" w:eastAsia="Times New Roman" w:hAnsi="Calibri" w:cs="Times New Roman"/>
          <w:color w:val="000000"/>
        </w:rPr>
      </w:pPr>
    </w:p>
    <w:p w14:paraId="766EC56A"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Ventilation fans and other air circulation</w:t>
      </w:r>
    </w:p>
    <w:p w14:paraId="129867C3" w14:textId="77777777" w:rsidR="00C34C19" w:rsidRPr="00CA2EAB" w:rsidRDefault="00C34C19" w:rsidP="00C34C19">
      <w:pPr>
        <w:spacing w:after="0" w:line="240" w:lineRule="auto"/>
        <w:rPr>
          <w:rFonts w:ascii="Calibri" w:eastAsia="Times New Roman" w:hAnsi="Calibri" w:cs="Times New Roman"/>
          <w:color w:val="000000"/>
        </w:rPr>
      </w:pPr>
    </w:p>
    <w:p w14:paraId="7BD16373"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Lab, processing and testing equipment, such as extractors, evaporators, chillers, vacuum pumps, etc.</w:t>
      </w:r>
    </w:p>
    <w:p w14:paraId="2AE13B26" w14:textId="77777777" w:rsidR="00C34C19" w:rsidRPr="00CA2EAB" w:rsidRDefault="00C34C19" w:rsidP="00C34C19">
      <w:pPr>
        <w:spacing w:after="0" w:line="240" w:lineRule="auto"/>
        <w:rPr>
          <w:rFonts w:ascii="Calibri" w:eastAsia="Times New Roman" w:hAnsi="Calibri" w:cs="Times New Roman"/>
          <w:color w:val="000000"/>
        </w:rPr>
      </w:pPr>
    </w:p>
    <w:p w14:paraId="1DA6EAC3"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CO2 Equipment. Include tanks, CO2 lines, emitting equipment and control units</w:t>
      </w:r>
    </w:p>
    <w:p w14:paraId="2788F908" w14:textId="77777777" w:rsidR="00C34C19" w:rsidRPr="00CA2EAB" w:rsidRDefault="00C34C19" w:rsidP="00C34C19">
      <w:pPr>
        <w:spacing w:after="0" w:line="240" w:lineRule="auto"/>
        <w:rPr>
          <w:rFonts w:ascii="Calibri" w:eastAsia="Times New Roman" w:hAnsi="Calibri" w:cs="Times New Roman"/>
          <w:color w:val="000000"/>
        </w:rPr>
      </w:pPr>
    </w:p>
    <w:p w14:paraId="4CC6789B"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Irrigation systems. Include water lines, sprayers, tanks, and control equipment</w:t>
      </w:r>
    </w:p>
    <w:p w14:paraId="750D9DD5" w14:textId="77777777" w:rsidR="00C34C19" w:rsidRPr="00CA2EAB" w:rsidRDefault="00C34C19" w:rsidP="00C34C19">
      <w:pPr>
        <w:spacing w:after="0" w:line="240" w:lineRule="auto"/>
        <w:rPr>
          <w:rFonts w:ascii="Calibri" w:eastAsia="Times New Roman" w:hAnsi="Calibri" w:cs="Times New Roman"/>
          <w:color w:val="000000"/>
        </w:rPr>
      </w:pPr>
    </w:p>
    <w:p w14:paraId="266CF82E"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Harvesting Equipment such as leaf trimmers, trimming trays, drying racks, etc.</w:t>
      </w:r>
    </w:p>
    <w:p w14:paraId="3D79C3AB" w14:textId="77777777" w:rsidR="00C34C19" w:rsidRPr="00CA2EAB" w:rsidRDefault="00C34C19" w:rsidP="00C34C19">
      <w:pPr>
        <w:spacing w:after="0" w:line="240" w:lineRule="auto"/>
        <w:rPr>
          <w:rFonts w:ascii="Calibri" w:eastAsia="Times New Roman" w:hAnsi="Calibri" w:cs="Times New Roman"/>
          <w:color w:val="000000"/>
        </w:rPr>
      </w:pPr>
    </w:p>
    <w:p w14:paraId="0354517D"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Chemical application and storage equipment.</w:t>
      </w:r>
    </w:p>
    <w:p w14:paraId="54C6DE22" w14:textId="77777777" w:rsidR="00C34C19" w:rsidRPr="00CA2EAB" w:rsidRDefault="00C34C19" w:rsidP="00C34C19">
      <w:pPr>
        <w:spacing w:after="0" w:line="240" w:lineRule="auto"/>
        <w:rPr>
          <w:rFonts w:ascii="Calibri" w:eastAsia="Times New Roman" w:hAnsi="Calibri" w:cs="Times New Roman"/>
          <w:color w:val="000000"/>
        </w:rPr>
      </w:pPr>
    </w:p>
    <w:p w14:paraId="6C44A142" w14:textId="23CFCA2D"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Equipment and controls for fire protection, fire suppression and security systems</w:t>
      </w:r>
    </w:p>
    <w:p w14:paraId="1FEB48D4" w14:textId="77777777" w:rsidR="00C34C19" w:rsidRPr="00CA2EAB" w:rsidRDefault="00C34C19" w:rsidP="00C34C19">
      <w:pPr>
        <w:spacing w:after="0" w:line="240" w:lineRule="auto"/>
        <w:rPr>
          <w:rFonts w:ascii="Calibri" w:eastAsia="Times New Roman" w:hAnsi="Calibri" w:cs="Times New Roman"/>
          <w:color w:val="000000"/>
        </w:rPr>
      </w:pPr>
    </w:p>
    <w:p w14:paraId="2055BD91"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Other computerized control systems.</w:t>
      </w:r>
    </w:p>
    <w:p w14:paraId="47471361" w14:textId="0044A548"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i/>
          <w:iCs/>
          <w:color w:val="000000"/>
        </w:rPr>
        <w:t>Racking</w:t>
      </w:r>
      <w:r w:rsidRPr="00CA2EAB">
        <w:rPr>
          <w:rFonts w:ascii="Calibri" w:eastAsia="Times New Roman" w:hAnsi="Calibri" w:cs="Times New Roman"/>
          <w:color w:val="000000"/>
        </w:rPr>
        <w:t xml:space="preserve">, stands and </w:t>
      </w:r>
      <w:r w:rsidR="00B8481F" w:rsidRPr="00CA2EAB">
        <w:rPr>
          <w:rFonts w:ascii="Calibri" w:eastAsia="Times New Roman" w:hAnsi="Calibri" w:cs="Times New Roman"/>
          <w:color w:val="000000"/>
        </w:rPr>
        <w:t>gantries</w:t>
      </w:r>
    </w:p>
    <w:p w14:paraId="0CBF5CBD" w14:textId="77777777" w:rsidR="00C34C19" w:rsidRPr="00CA2EAB" w:rsidRDefault="00C34C19" w:rsidP="00C34C19">
      <w:pPr>
        <w:spacing w:after="0" w:line="240" w:lineRule="auto"/>
        <w:rPr>
          <w:rFonts w:ascii="Calibri" w:eastAsia="Times New Roman" w:hAnsi="Calibri" w:cs="Times New Roman"/>
          <w:color w:val="000000"/>
        </w:rPr>
      </w:pPr>
    </w:p>
    <w:p w14:paraId="245572BD"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Tools and other miscellaneous equipment (which may include office equipment)</w:t>
      </w:r>
    </w:p>
    <w:p w14:paraId="7D1F7959" w14:textId="77777777" w:rsidR="00C34C19" w:rsidRPr="00CA2EAB" w:rsidRDefault="00C34C19" w:rsidP="00C34C19">
      <w:pPr>
        <w:spacing w:after="0" w:line="240" w:lineRule="auto"/>
        <w:rPr>
          <w:rFonts w:ascii="Calibri" w:eastAsia="Times New Roman" w:hAnsi="Calibri" w:cs="Times New Roman"/>
          <w:color w:val="000000"/>
        </w:rPr>
      </w:pPr>
    </w:p>
    <w:p w14:paraId="3B7F507B" w14:textId="758BE102"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Modular shelters, e.g. cabinets, grow rooms, flowering rooms, preparation rooms etc. Include any rooms that the grower is responsible for (by lease term or ownership)</w:t>
      </w:r>
    </w:p>
    <w:p w14:paraId="1E3F4FFC" w14:textId="77777777" w:rsidR="00C34C19" w:rsidRPr="00CA2EAB" w:rsidRDefault="00C34C19" w:rsidP="00C34C19">
      <w:pPr>
        <w:spacing w:after="0" w:line="240" w:lineRule="auto"/>
        <w:rPr>
          <w:rFonts w:ascii="Calibri" w:eastAsia="Times New Roman" w:hAnsi="Calibri" w:cs="Times New Roman"/>
          <w:color w:val="000000"/>
        </w:rPr>
      </w:pPr>
    </w:p>
    <w:p w14:paraId="7DEC2D17"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Furniture and signs</w:t>
      </w:r>
    </w:p>
    <w:p w14:paraId="688AD48C" w14:textId="77777777" w:rsidR="00C34C19" w:rsidRPr="00CA2EAB" w:rsidRDefault="00C34C19" w:rsidP="00C34C19">
      <w:pPr>
        <w:spacing w:after="0" w:line="240" w:lineRule="auto"/>
        <w:rPr>
          <w:rFonts w:ascii="Calibri" w:eastAsia="Times New Roman" w:hAnsi="Calibri" w:cs="Times New Roman"/>
          <w:color w:val="000000"/>
        </w:rPr>
      </w:pPr>
    </w:p>
    <w:p w14:paraId="3108EF2E"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Computers</w:t>
      </w:r>
    </w:p>
    <w:p w14:paraId="3ECC75E7" w14:textId="77777777" w:rsidR="00C34C19" w:rsidRPr="00CA2EAB" w:rsidRDefault="00C34C19" w:rsidP="00C34C19">
      <w:pPr>
        <w:spacing w:after="0" w:line="240" w:lineRule="auto"/>
        <w:rPr>
          <w:rFonts w:ascii="Calibri" w:eastAsia="Times New Roman" w:hAnsi="Calibri" w:cs="Times New Roman"/>
          <w:color w:val="000000"/>
        </w:rPr>
      </w:pPr>
    </w:p>
    <w:p w14:paraId="44D3EF9E"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Trailers or non-excised vehicles</w:t>
      </w:r>
    </w:p>
    <w:p w14:paraId="119C4BEE" w14:textId="77777777" w:rsidR="00C34C19" w:rsidRPr="00CA2EAB" w:rsidRDefault="00C34C19" w:rsidP="00C34C19">
      <w:pPr>
        <w:spacing w:after="0" w:line="240" w:lineRule="auto"/>
        <w:rPr>
          <w:rFonts w:ascii="Calibri" w:eastAsia="Times New Roman" w:hAnsi="Calibri" w:cs="Times New Roman"/>
          <w:color w:val="000000"/>
        </w:rPr>
      </w:pPr>
    </w:p>
    <w:p w14:paraId="195DABC7" w14:textId="1C3F3852" w:rsidR="00DD19C2" w:rsidRPr="00CA2EAB" w:rsidRDefault="00C34C19" w:rsidP="00C34C19">
      <w:pPr>
        <w:pStyle w:val="ListParagraph"/>
        <w:numPr>
          <w:ilvl w:val="0"/>
          <w:numId w:val="2"/>
        </w:numPr>
        <w:spacing w:after="0" w:line="240" w:lineRule="auto"/>
        <w:rPr>
          <w:rStyle w:val="A0"/>
          <w:rFonts w:ascii="Calibri" w:eastAsia="Times New Roman" w:hAnsi="Calibri" w:cs="Times New Roman"/>
          <w:sz w:val="22"/>
          <w:szCs w:val="22"/>
        </w:rPr>
        <w:sectPr w:rsidR="00DD19C2" w:rsidRPr="00CA2EAB" w:rsidSect="00DD19C2">
          <w:type w:val="continuous"/>
          <w:pgSz w:w="12240" w:h="15840"/>
          <w:pgMar w:top="1426" w:right="1224" w:bottom="720" w:left="1224" w:header="806" w:footer="101" w:gutter="0"/>
          <w:cols w:num="2" w:space="720"/>
          <w:titlePg/>
          <w:docGrid w:linePitch="360"/>
        </w:sectPr>
      </w:pPr>
      <w:r w:rsidRPr="00CA2EAB">
        <w:rPr>
          <w:rFonts w:ascii="Calibri" w:eastAsia="Times New Roman" w:hAnsi="Calibri" w:cs="Times New Roman"/>
          <w:color w:val="000000"/>
        </w:rPr>
        <w:t xml:space="preserve">Other </w:t>
      </w:r>
      <w:r w:rsidR="00DD19C2" w:rsidRPr="00CA2EAB">
        <w:rPr>
          <w:rFonts w:ascii="Calibri" w:eastAsia="Times New Roman" w:hAnsi="Calibri" w:cs="Times New Roman"/>
          <w:color w:val="000000"/>
        </w:rPr>
        <w:t xml:space="preserve">tangible </w:t>
      </w:r>
      <w:r w:rsidRPr="00CA2EAB">
        <w:rPr>
          <w:rFonts w:ascii="Calibri" w:eastAsia="Times New Roman" w:hAnsi="Calibri" w:cs="Times New Roman"/>
          <w:color w:val="000000"/>
        </w:rPr>
        <w:t>assets</w:t>
      </w:r>
      <w:r w:rsidR="00DD19C2" w:rsidRPr="00CA2EAB">
        <w:rPr>
          <w:rFonts w:ascii="Calibri" w:eastAsia="Times New Roman" w:hAnsi="Calibri" w:cs="Times New Roman"/>
          <w:color w:val="000000"/>
        </w:rPr>
        <w:t xml:space="preserve"> used by your operation</w:t>
      </w:r>
    </w:p>
    <w:p w14:paraId="59B8C021" w14:textId="183F9938" w:rsidR="00DD19C2" w:rsidRPr="00CA2EAB" w:rsidRDefault="00DD19C2" w:rsidP="006B4CF4">
      <w:pPr>
        <w:pStyle w:val="Default"/>
        <w:jc w:val="center"/>
        <w:rPr>
          <w:rStyle w:val="A0"/>
          <w:rFonts w:asciiTheme="minorHAnsi" w:hAnsiTheme="minorHAnsi" w:cs="Times New Roman"/>
          <w:i/>
          <w:sz w:val="22"/>
          <w:szCs w:val="22"/>
        </w:rPr>
      </w:pPr>
      <w:r w:rsidRPr="00CA2EAB">
        <w:rPr>
          <w:rStyle w:val="A0"/>
          <w:rFonts w:asciiTheme="minorHAnsi" w:hAnsiTheme="minorHAnsi" w:cs="Times New Roman"/>
          <w:i/>
          <w:sz w:val="22"/>
          <w:szCs w:val="22"/>
        </w:rPr>
        <w:t>Th</w:t>
      </w:r>
      <w:r w:rsidR="00C34C19" w:rsidRPr="00CA2EAB">
        <w:rPr>
          <w:rStyle w:val="A0"/>
          <w:rFonts w:asciiTheme="minorHAnsi" w:hAnsiTheme="minorHAnsi" w:cs="Times New Roman"/>
          <w:i/>
          <w:sz w:val="22"/>
          <w:szCs w:val="22"/>
        </w:rPr>
        <w:t xml:space="preserve">e asset types noted </w:t>
      </w:r>
      <w:r w:rsidR="003A5798" w:rsidRPr="00CA2EAB">
        <w:rPr>
          <w:rStyle w:val="A0"/>
          <w:rFonts w:asciiTheme="minorHAnsi" w:hAnsiTheme="minorHAnsi" w:cs="Times New Roman"/>
          <w:i/>
          <w:sz w:val="22"/>
          <w:szCs w:val="22"/>
        </w:rPr>
        <w:t xml:space="preserve">above </w:t>
      </w:r>
      <w:r w:rsidR="00C34C19" w:rsidRPr="00CA2EAB">
        <w:rPr>
          <w:rStyle w:val="A0"/>
          <w:rFonts w:asciiTheme="minorHAnsi" w:hAnsiTheme="minorHAnsi" w:cs="Times New Roman"/>
          <w:i/>
          <w:sz w:val="22"/>
          <w:szCs w:val="22"/>
        </w:rPr>
        <w:t>are not intended to be all inclusive. List all equipment used in your operation</w:t>
      </w:r>
      <w:r w:rsidRPr="00CA2EAB">
        <w:rPr>
          <w:rStyle w:val="A0"/>
          <w:rFonts w:asciiTheme="minorHAnsi" w:hAnsiTheme="minorHAnsi" w:cs="Times New Roman"/>
          <w:i/>
          <w:sz w:val="22"/>
          <w:szCs w:val="22"/>
        </w:rPr>
        <w:t>.</w:t>
      </w:r>
    </w:p>
    <w:p w14:paraId="3D1780DA" w14:textId="77777777" w:rsidR="003A5798" w:rsidRPr="00CA2EAB" w:rsidRDefault="003A5798" w:rsidP="00DD19C2">
      <w:pPr>
        <w:pStyle w:val="Default"/>
        <w:rPr>
          <w:rStyle w:val="A0"/>
          <w:rFonts w:asciiTheme="minorHAnsi" w:hAnsiTheme="minorHAnsi" w:cs="Times New Roman"/>
          <w:sz w:val="22"/>
          <w:szCs w:val="22"/>
        </w:rPr>
      </w:pPr>
    </w:p>
    <w:p w14:paraId="4717F684" w14:textId="5B5968C6" w:rsidR="00C34C19" w:rsidRPr="00CA2EAB" w:rsidRDefault="00C34C19" w:rsidP="00C34C19">
      <w:pPr>
        <w:pStyle w:val="Default"/>
        <w:ind w:firstLine="720"/>
        <w:rPr>
          <w:rStyle w:val="A0"/>
          <w:rFonts w:asciiTheme="minorHAnsi" w:hAnsiTheme="minorHAnsi" w:cs="Times New Roman"/>
          <w:sz w:val="22"/>
          <w:szCs w:val="22"/>
        </w:rPr>
      </w:pPr>
      <w:r w:rsidRPr="00CA2EAB">
        <w:rPr>
          <w:rStyle w:val="A0"/>
          <w:rFonts w:asciiTheme="minorHAnsi" w:hAnsiTheme="minorHAnsi" w:cs="Times New Roman"/>
          <w:sz w:val="22"/>
          <w:szCs w:val="22"/>
        </w:rPr>
        <w:t>If your asset list requires more lines than the form allows, please use additional forms or a substitute spreadsheet to report your assets. The filing form</w:t>
      </w:r>
      <w:r w:rsidR="00DD19C2" w:rsidRPr="00CA2EAB">
        <w:rPr>
          <w:rStyle w:val="A0"/>
          <w:rFonts w:asciiTheme="minorHAnsi" w:hAnsiTheme="minorHAnsi" w:cs="Times New Roman"/>
          <w:sz w:val="22"/>
          <w:szCs w:val="22"/>
        </w:rPr>
        <w:t>s</w:t>
      </w:r>
      <w:r w:rsidRPr="00CA2EAB">
        <w:rPr>
          <w:rStyle w:val="A0"/>
          <w:rFonts w:asciiTheme="minorHAnsi" w:hAnsiTheme="minorHAnsi" w:cs="Times New Roman"/>
          <w:sz w:val="22"/>
          <w:szCs w:val="22"/>
        </w:rPr>
        <w:t xml:space="preserve"> </w:t>
      </w:r>
      <w:r w:rsidR="00DD19C2" w:rsidRPr="00CA2EAB">
        <w:rPr>
          <w:rStyle w:val="A0"/>
          <w:rFonts w:asciiTheme="minorHAnsi" w:hAnsiTheme="minorHAnsi" w:cs="Times New Roman"/>
          <w:sz w:val="22"/>
          <w:szCs w:val="22"/>
        </w:rPr>
        <w:t>are</w:t>
      </w:r>
      <w:r w:rsidRPr="00CA2EAB">
        <w:rPr>
          <w:rStyle w:val="A0"/>
          <w:rFonts w:asciiTheme="minorHAnsi" w:hAnsiTheme="minorHAnsi" w:cs="Times New Roman"/>
          <w:sz w:val="22"/>
          <w:szCs w:val="22"/>
        </w:rPr>
        <w:t xml:space="preserve"> available in an electronic version (pdf or excel). We would be happy to e mail you a copy; </w:t>
      </w:r>
      <w:r w:rsidR="000904A2" w:rsidRPr="00CA2EAB">
        <w:rPr>
          <w:rStyle w:val="A0"/>
          <w:rFonts w:asciiTheme="minorHAnsi" w:hAnsiTheme="minorHAnsi" w:cs="Times New Roman"/>
          <w:sz w:val="22"/>
          <w:szCs w:val="22"/>
        </w:rPr>
        <w:t>forms are</w:t>
      </w:r>
      <w:r w:rsidRPr="00CA2EAB">
        <w:rPr>
          <w:rStyle w:val="A0"/>
          <w:rFonts w:asciiTheme="minorHAnsi" w:hAnsiTheme="minorHAnsi" w:cs="Times New Roman"/>
          <w:sz w:val="22"/>
          <w:szCs w:val="22"/>
        </w:rPr>
        <w:t xml:space="preserve"> also available on our web-site</w:t>
      </w:r>
      <w:r w:rsidR="000904A2" w:rsidRPr="00CA2EAB">
        <w:rPr>
          <w:rStyle w:val="A0"/>
          <w:rFonts w:asciiTheme="minorHAnsi" w:hAnsiTheme="minorHAnsi" w:cs="Times New Roman"/>
          <w:sz w:val="22"/>
          <w:szCs w:val="22"/>
        </w:rPr>
        <w:t xml:space="preserve">, </w:t>
      </w:r>
      <w:r w:rsidRPr="00CA2EAB">
        <w:rPr>
          <w:rStyle w:val="A0"/>
          <w:rFonts w:asciiTheme="minorHAnsi" w:hAnsiTheme="minorHAnsi" w:cs="Times New Roman"/>
          <w:sz w:val="22"/>
          <w:szCs w:val="22"/>
        </w:rPr>
        <w:t>look for form</w:t>
      </w:r>
      <w:r w:rsidR="000904A2" w:rsidRPr="00CA2EAB">
        <w:rPr>
          <w:rStyle w:val="A0"/>
          <w:rFonts w:asciiTheme="minorHAnsi" w:hAnsiTheme="minorHAnsi" w:cs="Times New Roman"/>
          <w:sz w:val="22"/>
          <w:szCs w:val="22"/>
        </w:rPr>
        <w:t>s</w:t>
      </w:r>
      <w:r w:rsidRPr="00CA2EAB">
        <w:rPr>
          <w:rStyle w:val="A0"/>
          <w:rFonts w:asciiTheme="minorHAnsi" w:hAnsiTheme="minorHAnsi" w:cs="Times New Roman"/>
          <w:sz w:val="22"/>
          <w:szCs w:val="22"/>
        </w:rPr>
        <w:t>:</w:t>
      </w:r>
      <w:r w:rsidR="000904A2" w:rsidRPr="00CA2EAB">
        <w:rPr>
          <w:rStyle w:val="A0"/>
          <w:rFonts w:asciiTheme="minorHAnsi" w:hAnsiTheme="minorHAnsi" w:cs="Times New Roman"/>
          <w:sz w:val="22"/>
          <w:szCs w:val="22"/>
        </w:rPr>
        <w:t xml:space="preserve"> “706-A Personal Property Declaration” or</w:t>
      </w:r>
      <w:r w:rsidRPr="00CA2EAB">
        <w:rPr>
          <w:rStyle w:val="A0"/>
          <w:rFonts w:asciiTheme="minorHAnsi" w:hAnsiTheme="minorHAnsi" w:cs="Times New Roman"/>
          <w:sz w:val="22"/>
          <w:szCs w:val="22"/>
        </w:rPr>
        <w:t xml:space="preserve"> “</w:t>
      </w:r>
      <w:r w:rsidR="001F2B24" w:rsidRPr="00CA2EAB">
        <w:rPr>
          <w:rStyle w:val="A0"/>
          <w:rFonts w:asciiTheme="minorHAnsi" w:hAnsiTheme="minorHAnsi" w:cs="Times New Roman"/>
          <w:sz w:val="22"/>
          <w:szCs w:val="22"/>
        </w:rPr>
        <w:t>Marijuana Business</w:t>
      </w:r>
      <w:r w:rsidRPr="00CA2EAB">
        <w:rPr>
          <w:rStyle w:val="A0"/>
          <w:rFonts w:asciiTheme="minorHAnsi" w:hAnsiTheme="minorHAnsi" w:cs="Times New Roman"/>
          <w:sz w:val="22"/>
          <w:szCs w:val="22"/>
        </w:rPr>
        <w:t xml:space="preserve"> 706</w:t>
      </w:r>
      <w:r w:rsidR="00DD19C2" w:rsidRPr="00CA2EAB">
        <w:rPr>
          <w:rStyle w:val="A0"/>
          <w:rFonts w:asciiTheme="minorHAnsi" w:hAnsiTheme="minorHAnsi" w:cs="Times New Roman"/>
          <w:sz w:val="22"/>
          <w:szCs w:val="22"/>
        </w:rPr>
        <w:t>-A</w:t>
      </w:r>
      <w:r w:rsidRPr="00CA2EAB">
        <w:rPr>
          <w:rStyle w:val="A0"/>
          <w:rFonts w:asciiTheme="minorHAnsi" w:hAnsiTheme="minorHAnsi" w:cs="Times New Roman"/>
          <w:sz w:val="22"/>
          <w:szCs w:val="22"/>
        </w:rPr>
        <w:t>”.</w:t>
      </w:r>
      <w:r w:rsidR="008E6D80" w:rsidRPr="00CA2EAB">
        <w:rPr>
          <w:rStyle w:val="A0"/>
          <w:rFonts w:asciiTheme="minorHAnsi" w:hAnsiTheme="minorHAnsi" w:cs="Times New Roman"/>
          <w:sz w:val="22"/>
          <w:szCs w:val="22"/>
        </w:rPr>
        <w:t xml:space="preserve"> If you need help filling out your filing forms, please call or stop by.</w:t>
      </w:r>
    </w:p>
    <w:p w14:paraId="7D5911B2" w14:textId="77777777" w:rsidR="00C34C19" w:rsidRPr="00CA2EAB" w:rsidRDefault="00C34C19" w:rsidP="00C34C19">
      <w:pPr>
        <w:pStyle w:val="Default"/>
        <w:rPr>
          <w:rFonts w:asciiTheme="minorHAnsi" w:hAnsiTheme="minorHAnsi" w:cs="Times New Roman"/>
          <w:sz w:val="22"/>
          <w:szCs w:val="22"/>
        </w:rPr>
      </w:pPr>
    </w:p>
    <w:p w14:paraId="400BB18F" w14:textId="4D4252BF" w:rsidR="000904A2" w:rsidRPr="00CA2EAB" w:rsidRDefault="008E6D80" w:rsidP="00C34C19">
      <w:pPr>
        <w:pStyle w:val="Pa2"/>
        <w:rPr>
          <w:rFonts w:asciiTheme="minorHAnsi" w:hAnsiTheme="minorHAnsi"/>
          <w:color w:val="000000"/>
          <w:sz w:val="22"/>
          <w:szCs w:val="22"/>
        </w:rPr>
      </w:pPr>
      <w:r w:rsidRPr="00CA2EAB">
        <w:rPr>
          <w:rFonts w:asciiTheme="minorHAnsi" w:hAnsiTheme="minorHAnsi"/>
          <w:color w:val="000000"/>
          <w:sz w:val="22"/>
          <w:szCs w:val="22"/>
          <w:u w:val="single"/>
        </w:rPr>
        <w:t>Leased Equipment</w:t>
      </w:r>
      <w:r w:rsidRPr="00CA2EAB">
        <w:rPr>
          <w:rFonts w:asciiTheme="minorHAnsi" w:hAnsiTheme="minorHAnsi"/>
          <w:color w:val="000000"/>
          <w:sz w:val="22"/>
          <w:szCs w:val="22"/>
        </w:rPr>
        <w:t xml:space="preserve">: </w:t>
      </w:r>
      <w:r w:rsidR="00C34C19" w:rsidRPr="00CA2EAB">
        <w:rPr>
          <w:rFonts w:asciiTheme="minorHAnsi" w:hAnsiTheme="minorHAnsi"/>
          <w:color w:val="000000"/>
          <w:sz w:val="22"/>
          <w:szCs w:val="22"/>
        </w:rPr>
        <w:t xml:space="preserve">If any of your equipment is </w:t>
      </w:r>
      <w:r w:rsidR="00C34C19" w:rsidRPr="00CA2EAB">
        <w:rPr>
          <w:rFonts w:asciiTheme="minorHAnsi" w:hAnsiTheme="minorHAnsi"/>
          <w:b/>
          <w:color w:val="000000"/>
          <w:sz w:val="22"/>
          <w:szCs w:val="22"/>
        </w:rPr>
        <w:t xml:space="preserve">leased, </w:t>
      </w:r>
      <w:r w:rsidR="00C34C19" w:rsidRPr="00CA2EAB">
        <w:rPr>
          <w:rFonts w:asciiTheme="minorHAnsi" w:hAnsiTheme="minorHAnsi"/>
          <w:color w:val="000000"/>
          <w:sz w:val="22"/>
          <w:szCs w:val="22"/>
        </w:rPr>
        <w:t>please provide a separate list of those assets and the name and contact information of the lessor. If the lease or other agreement states that you are responsible for paying taxes for the equipment, include those items on your asset list</w:t>
      </w:r>
      <w:r w:rsidR="000904A2" w:rsidRPr="00CA2EAB">
        <w:rPr>
          <w:rFonts w:asciiTheme="minorHAnsi" w:hAnsiTheme="minorHAnsi"/>
          <w:color w:val="000000"/>
          <w:sz w:val="22"/>
          <w:szCs w:val="22"/>
        </w:rPr>
        <w:t>.</w:t>
      </w:r>
    </w:p>
    <w:p w14:paraId="08A1C86F" w14:textId="77777777" w:rsidR="000904A2" w:rsidRPr="00CA2EAB" w:rsidRDefault="000904A2" w:rsidP="00C34C19">
      <w:pPr>
        <w:pStyle w:val="Pa2"/>
        <w:rPr>
          <w:rFonts w:asciiTheme="minorHAnsi" w:hAnsiTheme="minorHAnsi"/>
          <w:color w:val="000000"/>
          <w:sz w:val="22"/>
          <w:szCs w:val="22"/>
        </w:rPr>
      </w:pPr>
    </w:p>
    <w:p w14:paraId="1C2EE60F" w14:textId="77777777" w:rsidR="00E5461A" w:rsidRPr="00E5461A" w:rsidRDefault="000904A2" w:rsidP="00E5461A">
      <w:pPr>
        <w:pStyle w:val="NormalWeb"/>
        <w:spacing w:before="0" w:beforeAutospacing="0" w:after="150" w:afterAutospacing="0"/>
        <w:rPr>
          <w:rFonts w:asciiTheme="minorHAnsi" w:hAnsiTheme="minorHAnsi" w:cs="Arial"/>
          <w:color w:val="0070C0"/>
          <w:sz w:val="22"/>
          <w:szCs w:val="22"/>
        </w:rPr>
      </w:pPr>
      <w:r w:rsidRPr="00CA2EAB">
        <w:rPr>
          <w:rFonts w:asciiTheme="minorHAnsi" w:hAnsiTheme="minorHAnsi" w:cs="Arial"/>
          <w:sz w:val="22"/>
          <w:szCs w:val="22"/>
        </w:rPr>
        <w:t xml:space="preserve">The Business Equipment Tax Exemption Program, aka “BETE” or “Betty” </w:t>
      </w:r>
      <w:r w:rsidR="008E6D80" w:rsidRPr="00CA2EAB">
        <w:rPr>
          <w:rFonts w:asciiTheme="minorHAnsi" w:hAnsiTheme="minorHAnsi" w:cs="Arial"/>
          <w:sz w:val="22"/>
          <w:szCs w:val="22"/>
        </w:rPr>
        <w:t>is</w:t>
      </w:r>
      <w:r w:rsidRPr="00CA2EAB">
        <w:rPr>
          <w:rFonts w:asciiTheme="minorHAnsi" w:hAnsiTheme="minorHAnsi" w:cs="Arial"/>
          <w:sz w:val="22"/>
          <w:szCs w:val="22"/>
        </w:rPr>
        <w:t xml:space="preserve"> </w:t>
      </w:r>
      <w:r w:rsidR="008E6D80" w:rsidRPr="00CA2EAB">
        <w:rPr>
          <w:rFonts w:asciiTheme="minorHAnsi" w:hAnsiTheme="minorHAnsi" w:cs="Arial"/>
          <w:sz w:val="22"/>
          <w:szCs w:val="22"/>
        </w:rPr>
        <w:t xml:space="preserve">an </w:t>
      </w:r>
      <w:r w:rsidRPr="00CA2EAB">
        <w:rPr>
          <w:rFonts w:asciiTheme="minorHAnsi" w:hAnsiTheme="minorHAnsi" w:cs="Arial"/>
          <w:sz w:val="22"/>
          <w:szCs w:val="22"/>
        </w:rPr>
        <w:t xml:space="preserve">available </w:t>
      </w:r>
      <w:r w:rsidR="008E6D80" w:rsidRPr="00CA2EAB">
        <w:rPr>
          <w:rFonts w:asciiTheme="minorHAnsi" w:hAnsiTheme="minorHAnsi" w:cs="Arial"/>
          <w:sz w:val="22"/>
          <w:szCs w:val="22"/>
        </w:rPr>
        <w:t>property tax relief program</w:t>
      </w:r>
      <w:r w:rsidRPr="00CA2EAB">
        <w:rPr>
          <w:rFonts w:asciiTheme="minorHAnsi" w:hAnsiTheme="minorHAnsi" w:cs="Arial"/>
          <w:sz w:val="22"/>
          <w:szCs w:val="22"/>
        </w:rPr>
        <w:t>.</w:t>
      </w:r>
      <w:r w:rsidR="008E6D80" w:rsidRPr="00CA2EAB">
        <w:rPr>
          <w:rFonts w:asciiTheme="minorHAnsi" w:hAnsiTheme="minorHAnsi" w:cs="Arial"/>
          <w:sz w:val="22"/>
          <w:szCs w:val="22"/>
        </w:rPr>
        <w:t xml:space="preserve"> This is a </w:t>
      </w:r>
      <w:r w:rsidR="008E6D80" w:rsidRPr="00CA2EAB">
        <w:rPr>
          <w:rFonts w:asciiTheme="minorHAnsi" w:hAnsiTheme="minorHAnsi" w:cs="Arial"/>
          <w:sz w:val="22"/>
          <w:szCs w:val="22"/>
          <w:u w:val="single"/>
        </w:rPr>
        <w:t>100% exemption program</w:t>
      </w:r>
      <w:r w:rsidR="008E6D80" w:rsidRPr="00CA2EAB">
        <w:rPr>
          <w:rFonts w:asciiTheme="minorHAnsi" w:hAnsiTheme="minorHAnsi" w:cs="Arial"/>
          <w:sz w:val="22"/>
          <w:szCs w:val="22"/>
        </w:rPr>
        <w:t xml:space="preserve">. Generally, most of the assets used </w:t>
      </w:r>
      <w:r w:rsidR="001F2B24" w:rsidRPr="00CA2EAB">
        <w:rPr>
          <w:rFonts w:asciiTheme="minorHAnsi" w:hAnsiTheme="minorHAnsi" w:cs="Arial"/>
          <w:sz w:val="22"/>
          <w:szCs w:val="22"/>
        </w:rPr>
        <w:t>in a non</w:t>
      </w:r>
      <w:r w:rsidR="00CE4077">
        <w:rPr>
          <w:rFonts w:asciiTheme="minorHAnsi" w:hAnsiTheme="minorHAnsi" w:cs="Arial"/>
          <w:sz w:val="22"/>
          <w:szCs w:val="22"/>
        </w:rPr>
        <w:t>-</w:t>
      </w:r>
      <w:r w:rsidR="001F2B24" w:rsidRPr="00CA2EAB">
        <w:rPr>
          <w:rFonts w:asciiTheme="minorHAnsi" w:hAnsiTheme="minorHAnsi" w:cs="Arial"/>
          <w:sz w:val="22"/>
          <w:szCs w:val="22"/>
        </w:rPr>
        <w:t>retail associated business</w:t>
      </w:r>
      <w:r w:rsidR="008E6D80" w:rsidRPr="00CA2EAB">
        <w:rPr>
          <w:rFonts w:asciiTheme="minorHAnsi" w:hAnsiTheme="minorHAnsi" w:cs="Arial"/>
          <w:sz w:val="22"/>
          <w:szCs w:val="22"/>
        </w:rPr>
        <w:t xml:space="preserve"> will qualify for the exemption. </w:t>
      </w:r>
      <w:r w:rsidR="008E6D80" w:rsidRPr="00CA2EAB">
        <w:rPr>
          <w:rFonts w:asciiTheme="minorHAnsi" w:hAnsiTheme="minorHAnsi" w:cs="Arial"/>
          <w:b/>
          <w:sz w:val="22"/>
          <w:szCs w:val="22"/>
        </w:rPr>
        <w:t xml:space="preserve">However, you must file a 706-A declaration </w:t>
      </w:r>
      <w:r w:rsidR="008E6D80" w:rsidRPr="00CA2EAB">
        <w:rPr>
          <w:rFonts w:asciiTheme="minorHAnsi" w:hAnsiTheme="minorHAnsi" w:cs="Arial"/>
          <w:b/>
          <w:sz w:val="22"/>
          <w:szCs w:val="22"/>
          <w:u w:val="single"/>
        </w:rPr>
        <w:t>and</w:t>
      </w:r>
      <w:r w:rsidR="008E6D80" w:rsidRPr="00CA2EAB">
        <w:rPr>
          <w:rFonts w:asciiTheme="minorHAnsi" w:hAnsiTheme="minorHAnsi" w:cs="Arial"/>
          <w:b/>
          <w:sz w:val="22"/>
          <w:szCs w:val="22"/>
        </w:rPr>
        <w:t xml:space="preserve"> apply to receive the exemption</w:t>
      </w:r>
      <w:r w:rsidR="008E6D80" w:rsidRPr="00CA2EAB">
        <w:rPr>
          <w:rFonts w:asciiTheme="minorHAnsi" w:hAnsiTheme="minorHAnsi" w:cs="Arial"/>
          <w:sz w:val="22"/>
          <w:szCs w:val="22"/>
        </w:rPr>
        <w:t xml:space="preserve">. </w:t>
      </w:r>
      <w:r w:rsidR="005725F4" w:rsidRPr="00CA2EAB">
        <w:rPr>
          <w:rFonts w:asciiTheme="minorHAnsi" w:hAnsiTheme="minorHAnsi" w:cs="Arial"/>
          <w:sz w:val="22"/>
          <w:szCs w:val="22"/>
        </w:rPr>
        <w:t xml:space="preserve">Assets listed on the BETE application should not be also reported on the 706-A declaration. </w:t>
      </w:r>
      <w:r w:rsidR="008E6D80" w:rsidRPr="00CA2EAB">
        <w:rPr>
          <w:rFonts w:asciiTheme="minorHAnsi" w:hAnsiTheme="minorHAnsi" w:cs="Arial"/>
          <w:sz w:val="22"/>
          <w:szCs w:val="22"/>
        </w:rPr>
        <w:t>The</w:t>
      </w:r>
      <w:r w:rsidRPr="00CA2EAB">
        <w:rPr>
          <w:rFonts w:asciiTheme="minorHAnsi" w:hAnsiTheme="minorHAnsi" w:cs="Arial"/>
          <w:sz w:val="22"/>
          <w:szCs w:val="22"/>
        </w:rPr>
        <w:t xml:space="preserve"> BETE application</w:t>
      </w:r>
      <w:r w:rsidR="00AF7E22" w:rsidRPr="00CA2EAB">
        <w:rPr>
          <w:rFonts w:asciiTheme="minorHAnsi" w:hAnsiTheme="minorHAnsi" w:cs="Arial"/>
          <w:sz w:val="22"/>
          <w:szCs w:val="22"/>
        </w:rPr>
        <w:t xml:space="preserve"> and instructions are</w:t>
      </w:r>
      <w:r w:rsidRPr="00CA2EAB">
        <w:rPr>
          <w:rFonts w:asciiTheme="minorHAnsi" w:hAnsiTheme="minorHAnsi" w:cs="Arial"/>
          <w:sz w:val="22"/>
          <w:szCs w:val="22"/>
        </w:rPr>
        <w:t xml:space="preserve"> available at the Maine Revenue Services website or our website. </w:t>
      </w:r>
      <w:r w:rsidR="00AF7E22" w:rsidRPr="00CA2EAB">
        <w:rPr>
          <w:rFonts w:asciiTheme="minorHAnsi" w:hAnsiTheme="minorHAnsi" w:cs="Arial"/>
          <w:sz w:val="22"/>
          <w:szCs w:val="22"/>
        </w:rPr>
        <w:t xml:space="preserve">BETE application: </w:t>
      </w:r>
      <w:r w:rsidR="00E5461A" w:rsidRPr="00E5461A">
        <w:rPr>
          <w:rFonts w:asciiTheme="minorHAnsi" w:hAnsiTheme="minorHAnsi" w:cs="Arial"/>
          <w:color w:val="0070C0"/>
          <w:sz w:val="22"/>
          <w:szCs w:val="22"/>
        </w:rPr>
        <w:t xml:space="preserve">www.maine.gov/revenue/taxes/tax-relief-credits-programs/property-tax-relief-programs/business-equipment-tax-programs </w:t>
      </w:r>
    </w:p>
    <w:p w14:paraId="04399ADF" w14:textId="230F474C" w:rsidR="000904A2" w:rsidRPr="00CA2EAB" w:rsidRDefault="005725F4" w:rsidP="00E5461A">
      <w:pPr>
        <w:pStyle w:val="NormalWeb"/>
        <w:spacing w:before="0" w:beforeAutospacing="0" w:after="150" w:afterAutospacing="0"/>
        <w:rPr>
          <w:rFonts w:asciiTheme="minorHAnsi" w:hAnsiTheme="minorHAnsi"/>
          <w:b/>
          <w:bCs/>
          <w:i/>
          <w:iCs/>
          <w:sz w:val="22"/>
          <w:szCs w:val="22"/>
        </w:rPr>
      </w:pPr>
      <w:r w:rsidRPr="00CA2EAB">
        <w:rPr>
          <w:rFonts w:asciiTheme="minorHAnsi" w:hAnsiTheme="minorHAnsi"/>
          <w:b/>
          <w:bCs/>
          <w:i/>
          <w:iCs/>
          <w:sz w:val="22"/>
          <w:szCs w:val="22"/>
          <w:u w:val="single"/>
        </w:rPr>
        <w:t>Important</w:t>
      </w:r>
      <w:r w:rsidRPr="00CA2EAB">
        <w:rPr>
          <w:rFonts w:asciiTheme="minorHAnsi" w:hAnsiTheme="minorHAnsi"/>
          <w:b/>
          <w:bCs/>
          <w:i/>
          <w:iCs/>
          <w:sz w:val="22"/>
          <w:szCs w:val="22"/>
        </w:rPr>
        <w:t>:</w:t>
      </w:r>
    </w:p>
    <w:p w14:paraId="3D5392E6" w14:textId="6D17F845" w:rsidR="00C34C19" w:rsidRPr="00CA2EAB" w:rsidRDefault="00C34C19" w:rsidP="00C34C19">
      <w:pPr>
        <w:ind w:firstLine="720"/>
      </w:pPr>
      <w:r w:rsidRPr="00CA2EAB">
        <w:t xml:space="preserve">If you do not file a complete asset </w:t>
      </w:r>
      <w:r w:rsidR="005725F4" w:rsidRPr="00CA2EAB">
        <w:t>list,</w:t>
      </w:r>
      <w:r w:rsidRPr="00CA2EAB">
        <w:t xml:space="preserve"> we will render an </w:t>
      </w:r>
      <w:r w:rsidR="005725F4" w:rsidRPr="00CA2EAB">
        <w:t xml:space="preserve">estimated </w:t>
      </w:r>
      <w:r w:rsidRPr="00CA2EAB">
        <w:t xml:space="preserve">assessment. </w:t>
      </w:r>
      <w:r w:rsidR="005725F4" w:rsidRPr="00CA2EAB">
        <w:rPr>
          <w:rFonts w:cs="Times New Roman"/>
        </w:rPr>
        <w:t xml:space="preserve">This estimate may be based on a comparable business or a previous filing. </w:t>
      </w:r>
      <w:r w:rsidR="005725F4" w:rsidRPr="00CA2EAB">
        <w:rPr>
          <w:rFonts w:cs="Times New Roman"/>
          <w:highlight w:val="yellow"/>
        </w:rPr>
        <w:t>Assets will be assessed to the apparent party-in-possession</w:t>
      </w:r>
      <w:r w:rsidR="008C0287" w:rsidRPr="00CA2EAB">
        <w:rPr>
          <w:rFonts w:cs="Times New Roman"/>
        </w:rPr>
        <w:t xml:space="preserve"> if we do not receive a return. </w:t>
      </w:r>
      <w:r w:rsidRPr="00CA2EAB">
        <w:t>The completed “true and perfect” asset list is required by April 1</w:t>
      </w:r>
      <w:r w:rsidR="00D42981">
        <w:t>7</w:t>
      </w:r>
      <w:r w:rsidRPr="00CA2EAB">
        <w:t xml:space="preserve">, </w:t>
      </w:r>
      <w:r w:rsidR="00AC7ABA" w:rsidRPr="00CA2EAB">
        <w:t>202</w:t>
      </w:r>
      <w:r w:rsidR="00D42981">
        <w:t>3</w:t>
      </w:r>
      <w:r w:rsidRPr="00CA2EAB">
        <w:t xml:space="preserve">. Failure to provide this list may bar your right to an appeal pursuant to </w:t>
      </w:r>
      <w:r w:rsidR="005725F4" w:rsidRPr="00CA2EAB">
        <w:t xml:space="preserve">MRS Title </w:t>
      </w:r>
      <w:r w:rsidRPr="00CA2EAB">
        <w:t>36 § 706</w:t>
      </w:r>
      <w:r w:rsidR="003A5798" w:rsidRPr="00CA2EAB">
        <w:t>-A</w:t>
      </w:r>
      <w:r w:rsidRPr="00CA2EAB">
        <w:t>.</w:t>
      </w:r>
    </w:p>
    <w:p w14:paraId="08B05559" w14:textId="0B5227EB" w:rsidR="00C34C19" w:rsidRPr="00CA2EAB" w:rsidRDefault="00C34C19" w:rsidP="00C34C19">
      <w:pPr>
        <w:pStyle w:val="Pa2"/>
        <w:ind w:firstLine="720"/>
        <w:rPr>
          <w:rStyle w:val="A1"/>
          <w:rFonts w:asciiTheme="minorHAnsi" w:hAnsiTheme="minorHAnsi"/>
          <w:sz w:val="22"/>
          <w:szCs w:val="22"/>
        </w:rPr>
      </w:pPr>
      <w:r w:rsidRPr="00CA2EAB">
        <w:rPr>
          <w:rStyle w:val="A0"/>
          <w:rFonts w:asciiTheme="minorHAnsi" w:hAnsiTheme="minorHAnsi"/>
          <w:sz w:val="22"/>
          <w:szCs w:val="22"/>
        </w:rPr>
        <w:t>The Assessor's Office is available to help</w:t>
      </w:r>
      <w:r w:rsidR="005725F4" w:rsidRPr="00CA2EAB">
        <w:rPr>
          <w:rStyle w:val="A0"/>
          <w:rFonts w:asciiTheme="minorHAnsi" w:hAnsiTheme="minorHAnsi"/>
          <w:sz w:val="22"/>
          <w:szCs w:val="22"/>
        </w:rPr>
        <w:t>. W</w:t>
      </w:r>
      <w:r w:rsidRPr="00CA2EAB">
        <w:rPr>
          <w:rStyle w:val="A0"/>
          <w:rFonts w:asciiTheme="minorHAnsi" w:hAnsiTheme="minorHAnsi"/>
          <w:sz w:val="22"/>
          <w:szCs w:val="22"/>
        </w:rPr>
        <w:t xml:space="preserve">e encourage you to stop by, call or email us with questions. If you would like assistance compiling your asset list, we will gladly visit you at your place of business. We appreciate your cooperation and look forward to working with you. </w:t>
      </w:r>
    </w:p>
    <w:p w14:paraId="6FC6E45D" w14:textId="77777777" w:rsidR="00C34C19" w:rsidRPr="00CA2EAB" w:rsidRDefault="00C34C19" w:rsidP="00C34C19">
      <w:pPr>
        <w:ind w:left="2880" w:hanging="2880"/>
        <w:rPr>
          <w:rStyle w:val="A0"/>
          <w:rFonts w:cs="Times New Roman"/>
          <w:sz w:val="22"/>
          <w:szCs w:val="22"/>
        </w:rPr>
      </w:pPr>
    </w:p>
    <w:p w14:paraId="3C33A3FE" w14:textId="77777777" w:rsidR="00C34C19" w:rsidRPr="00CA2EAB" w:rsidRDefault="00C34C19" w:rsidP="00C34C19">
      <w:pPr>
        <w:ind w:left="2880" w:hanging="2880"/>
        <w:rPr>
          <w:rStyle w:val="A0"/>
          <w:rFonts w:cs="Times New Roman"/>
          <w:sz w:val="22"/>
          <w:szCs w:val="22"/>
        </w:rPr>
      </w:pPr>
      <w:r w:rsidRPr="00CA2EAB">
        <w:rPr>
          <w:rStyle w:val="A0"/>
          <w:rFonts w:cs="Times New Roman"/>
          <w:sz w:val="22"/>
          <w:szCs w:val="22"/>
        </w:rPr>
        <w:t>Sincerely,</w:t>
      </w:r>
    </w:p>
    <w:p w14:paraId="75C3B188" w14:textId="77777777" w:rsidR="00DF1497" w:rsidRPr="00CA2EAB" w:rsidRDefault="00DF1497" w:rsidP="00DF1497">
      <w:pPr>
        <w:spacing w:after="0"/>
        <w:rPr>
          <w:rStyle w:val="A0"/>
          <w:rFonts w:cs="Times New Roman"/>
          <w:sz w:val="22"/>
          <w:szCs w:val="22"/>
        </w:rPr>
      </w:pPr>
    </w:p>
    <w:p w14:paraId="0D7B9835" w14:textId="3EC7A821" w:rsidR="00C34C19" w:rsidRPr="00CA2EAB" w:rsidRDefault="00C34C19" w:rsidP="00DF1497">
      <w:pPr>
        <w:spacing w:after="0"/>
      </w:pPr>
      <w:r w:rsidRPr="00CA2EAB">
        <w:rPr>
          <w:rStyle w:val="A0"/>
          <w:rFonts w:cs="Times New Roman"/>
          <w:sz w:val="22"/>
          <w:szCs w:val="22"/>
        </w:rPr>
        <w:t xml:space="preserve">Karen Scammon, </w:t>
      </w:r>
      <w:r w:rsidRPr="00CA2EAB">
        <w:t>CMA</w:t>
      </w:r>
      <w:r w:rsidR="003A5798" w:rsidRPr="00CA2EAB">
        <w:t>-</w:t>
      </w:r>
      <w:r w:rsidR="00404DF6">
        <w:t>4</w:t>
      </w:r>
    </w:p>
    <w:p w14:paraId="598AF0F6" w14:textId="77777777" w:rsidR="00C34C19" w:rsidRPr="00CA2EAB" w:rsidRDefault="00C34C19" w:rsidP="00DF1497">
      <w:pPr>
        <w:pStyle w:val="Pa2"/>
        <w:jc w:val="both"/>
        <w:rPr>
          <w:rStyle w:val="A0"/>
          <w:rFonts w:asciiTheme="minorHAnsi" w:hAnsiTheme="minorHAnsi"/>
          <w:sz w:val="22"/>
          <w:szCs w:val="22"/>
        </w:rPr>
      </w:pPr>
      <w:r w:rsidRPr="00CA2EAB">
        <w:rPr>
          <w:rStyle w:val="A0"/>
          <w:rFonts w:asciiTheme="minorHAnsi" w:hAnsiTheme="minorHAnsi"/>
          <w:sz w:val="22"/>
          <w:szCs w:val="22"/>
        </w:rPr>
        <w:t>Assessor</w:t>
      </w:r>
    </w:p>
    <w:p w14:paraId="27436D0B" w14:textId="77777777" w:rsidR="00527878" w:rsidRDefault="003A5798" w:rsidP="003A5798">
      <w:pPr>
        <w:autoSpaceDE w:val="0"/>
        <w:autoSpaceDN w:val="0"/>
        <w:adjustRightInd w:val="0"/>
        <w:spacing w:line="241" w:lineRule="atLeast"/>
        <w:jc w:val="center"/>
        <w:rPr>
          <w:rFonts w:cs="Arial"/>
          <w:b/>
          <w:bCs/>
          <w:color w:val="000000"/>
        </w:rPr>
      </w:pPr>
      <w:r w:rsidRPr="00CA2EAB">
        <w:rPr>
          <w:rFonts w:cs="Arial"/>
          <w:b/>
          <w:bCs/>
          <w:color w:val="000000"/>
          <w:u w:val="single"/>
        </w:rPr>
        <w:t>W</w:t>
      </w:r>
      <w:r w:rsidR="00C34C19" w:rsidRPr="00CA2EAB">
        <w:rPr>
          <w:rFonts w:cs="Arial"/>
          <w:b/>
          <w:bCs/>
          <w:color w:val="000000"/>
          <w:u w:val="single"/>
        </w:rPr>
        <w:t>HERE TO FILE DECLARATIONS</w:t>
      </w:r>
      <w:r w:rsidR="00C34C19" w:rsidRPr="00527878">
        <w:rPr>
          <w:rFonts w:cs="Arial"/>
          <w:b/>
          <w:bCs/>
          <w:color w:val="000000"/>
        </w:rPr>
        <w:t>:</w:t>
      </w:r>
    </w:p>
    <w:p w14:paraId="1404E5FF" w14:textId="5C91D044" w:rsidR="00C34C19" w:rsidRPr="00173564" w:rsidRDefault="00527878" w:rsidP="003A5798">
      <w:pPr>
        <w:autoSpaceDE w:val="0"/>
        <w:autoSpaceDN w:val="0"/>
        <w:adjustRightInd w:val="0"/>
        <w:spacing w:line="241" w:lineRule="atLeast"/>
        <w:jc w:val="center"/>
        <w:rPr>
          <w:rFonts w:cs="Arial"/>
          <w:color w:val="000000"/>
        </w:rPr>
      </w:pPr>
      <w:r w:rsidRPr="00173564">
        <w:rPr>
          <w:rFonts w:cs="Arial"/>
          <w:color w:val="000000"/>
        </w:rPr>
        <w:t xml:space="preserve"> We prefer electronic filings, but you may return by e mail, </w:t>
      </w:r>
      <w:r w:rsidR="00173564">
        <w:rPr>
          <w:rFonts w:cs="Arial"/>
          <w:color w:val="000000"/>
        </w:rPr>
        <w:t>US</w:t>
      </w:r>
      <w:r w:rsidRPr="00173564">
        <w:rPr>
          <w:rFonts w:cs="Arial"/>
          <w:color w:val="000000"/>
        </w:rPr>
        <w:t xml:space="preserve"> mail, fax or in-person</w:t>
      </w:r>
    </w:p>
    <w:p w14:paraId="077A5EFD" w14:textId="1169DDC9" w:rsidR="00C34C19" w:rsidRPr="00CA2EAB" w:rsidRDefault="00C34C19" w:rsidP="00C34C19">
      <w:pPr>
        <w:autoSpaceDE w:val="0"/>
        <w:autoSpaceDN w:val="0"/>
        <w:adjustRightInd w:val="0"/>
        <w:spacing w:line="241" w:lineRule="atLeast"/>
        <w:ind w:firstLine="720"/>
        <w:rPr>
          <w:rFonts w:cs="Arial"/>
          <w:bCs/>
          <w:iCs/>
          <w:color w:val="000000"/>
        </w:rPr>
      </w:pPr>
      <w:r w:rsidRPr="00CA2EAB">
        <w:rPr>
          <w:rFonts w:cs="Arial"/>
          <w:b/>
          <w:bCs/>
          <w:i/>
          <w:color w:val="000000"/>
        </w:rPr>
        <w:t>Regular mail:</w:t>
      </w:r>
      <w:r w:rsidRPr="00CA2EAB">
        <w:rPr>
          <w:rFonts w:cs="Arial"/>
          <w:bCs/>
          <w:color w:val="000000"/>
        </w:rPr>
        <w:t xml:space="preserve"> </w:t>
      </w:r>
      <w:r w:rsidRPr="00CA2EAB">
        <w:rPr>
          <w:rFonts w:cs="Arial"/>
          <w:color w:val="000000"/>
        </w:rPr>
        <w:t>City of Auburn, Assessing Department, 60 Court Street,</w:t>
      </w:r>
      <w:r w:rsidR="003A5798" w:rsidRPr="00CA2EAB">
        <w:rPr>
          <w:rFonts w:cs="Arial"/>
          <w:color w:val="000000"/>
        </w:rPr>
        <w:t xml:space="preserve"> Suite 104,</w:t>
      </w:r>
      <w:r w:rsidRPr="00CA2EAB">
        <w:rPr>
          <w:rFonts w:cs="Arial"/>
          <w:color w:val="000000"/>
        </w:rPr>
        <w:t xml:space="preserve"> Auburn, ME 04210</w:t>
      </w:r>
    </w:p>
    <w:p w14:paraId="5715CC58" w14:textId="1F4B4BBA" w:rsidR="00C34C19" w:rsidRPr="00CA2EAB" w:rsidRDefault="008C0287" w:rsidP="00921FDB">
      <w:pPr>
        <w:autoSpaceDE w:val="0"/>
        <w:autoSpaceDN w:val="0"/>
        <w:adjustRightInd w:val="0"/>
        <w:spacing w:line="241" w:lineRule="atLeast"/>
        <w:ind w:firstLine="720"/>
      </w:pPr>
      <w:r w:rsidRPr="00CA2EAB">
        <w:rPr>
          <w:rFonts w:cs="Arial"/>
          <w:b/>
          <w:bCs/>
          <w:i/>
          <w:color w:val="000000"/>
        </w:rPr>
        <w:t>e</w:t>
      </w:r>
      <w:r w:rsidR="00C34C19" w:rsidRPr="00CA2EAB">
        <w:rPr>
          <w:rFonts w:cs="Arial"/>
          <w:b/>
          <w:bCs/>
          <w:i/>
          <w:color w:val="000000"/>
        </w:rPr>
        <w:t xml:space="preserve"> mail:</w:t>
      </w:r>
      <w:r w:rsidR="00C34C19" w:rsidRPr="00CA2EAB">
        <w:rPr>
          <w:rFonts w:cs="Arial"/>
          <w:bCs/>
          <w:color w:val="000000"/>
        </w:rPr>
        <w:t xml:space="preserve"> </w:t>
      </w:r>
      <w:hyperlink r:id="rId15" w:history="1">
        <w:r w:rsidR="00C34C19" w:rsidRPr="00CA2EAB">
          <w:rPr>
            <w:rStyle w:val="Hyperlink"/>
            <w:rFonts w:cs="Arial"/>
          </w:rPr>
          <w:t>assessing@auburnmaine.gov</w:t>
        </w:r>
      </w:hyperlink>
      <w:r w:rsidR="003A5798" w:rsidRPr="00CA2EAB">
        <w:rPr>
          <w:rStyle w:val="Hyperlink"/>
          <w:rFonts w:cs="Arial"/>
          <w:u w:val="none"/>
        </w:rPr>
        <w:tab/>
      </w:r>
      <w:r w:rsidR="003A5798" w:rsidRPr="00CA2EAB">
        <w:rPr>
          <w:rStyle w:val="Hyperlink"/>
          <w:rFonts w:cs="Arial"/>
          <w:u w:val="none"/>
        </w:rPr>
        <w:tab/>
      </w:r>
      <w:r w:rsidR="003A5798" w:rsidRPr="00CA2EAB">
        <w:rPr>
          <w:rStyle w:val="Hyperlink"/>
          <w:rFonts w:cs="Arial"/>
          <w:b/>
          <w:i/>
          <w:color w:val="auto"/>
          <w:u w:val="none"/>
        </w:rPr>
        <w:t xml:space="preserve">Fax: </w:t>
      </w:r>
      <w:r w:rsidR="00E06323" w:rsidRPr="00CA2EAB">
        <w:rPr>
          <w:rStyle w:val="Hyperlink"/>
          <w:rFonts w:cs="Arial"/>
          <w:i/>
          <w:color w:val="auto"/>
          <w:u w:val="none"/>
        </w:rPr>
        <w:t>207-333</w:t>
      </w:r>
      <w:r w:rsidRPr="00CA2EAB">
        <w:rPr>
          <w:rStyle w:val="Hyperlink"/>
          <w:rFonts w:cs="Arial"/>
          <w:i/>
          <w:color w:val="auto"/>
          <w:u w:val="none"/>
        </w:rPr>
        <w:t>-6625</w:t>
      </w:r>
    </w:p>
    <w:sectPr w:rsidR="00C34C19" w:rsidRPr="00CA2EAB" w:rsidSect="00DD19C2">
      <w:type w:val="continuous"/>
      <w:pgSz w:w="12240" w:h="15840"/>
      <w:pgMar w:top="1426" w:right="1224" w:bottom="720" w:left="1224" w:header="806" w:footer="1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5BF5" w14:textId="77777777" w:rsidR="00FD660B" w:rsidRDefault="00FD660B" w:rsidP="00035669">
      <w:pPr>
        <w:spacing w:after="0" w:line="240" w:lineRule="auto"/>
      </w:pPr>
      <w:r>
        <w:separator/>
      </w:r>
    </w:p>
  </w:endnote>
  <w:endnote w:type="continuationSeparator" w:id="0">
    <w:p w14:paraId="1CA81682" w14:textId="77777777" w:rsidR="00FD660B" w:rsidRDefault="00FD660B" w:rsidP="0003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rPr>
      <w:id w:val="238454934"/>
      <w:docPartObj>
        <w:docPartGallery w:val="Page Numbers (Bottom of Page)"/>
        <w:docPartUnique/>
      </w:docPartObj>
    </w:sdtPr>
    <w:sdtEndPr>
      <w:rPr>
        <w:rFonts w:ascii="Segoe UI" w:hAnsi="Segoe UI" w:cs="Segoe UI"/>
        <w:sz w:val="20"/>
        <w:szCs w:val="20"/>
      </w:rPr>
    </w:sdtEndPr>
    <w:sdtContent>
      <w:sdt>
        <w:sdtPr>
          <w:rPr>
            <w:color w:val="808080" w:themeColor="background1" w:themeShade="80"/>
            <w:sz w:val="16"/>
          </w:rPr>
          <w:id w:val="834807018"/>
          <w:docPartObj>
            <w:docPartGallery w:val="Page Numbers (Top of Page)"/>
            <w:docPartUnique/>
          </w:docPartObj>
        </w:sdtPr>
        <w:sdtEndPr>
          <w:rPr>
            <w:rFonts w:ascii="Segoe UI" w:hAnsi="Segoe UI" w:cs="Segoe UI"/>
            <w:sz w:val="20"/>
            <w:szCs w:val="20"/>
          </w:rPr>
        </w:sdtEndPr>
        <w:sdtContent>
          <w:p w14:paraId="52E2A26F" w14:textId="77777777" w:rsidR="00AF7E22" w:rsidRPr="007D0DC7" w:rsidRDefault="00AF7E22">
            <w:pPr>
              <w:pStyle w:val="Footer"/>
              <w:jc w:val="center"/>
              <w:rPr>
                <w:rFonts w:ascii="Segoe UI" w:hAnsi="Segoe UI" w:cs="Segoe UI"/>
                <w:color w:val="808080" w:themeColor="background1" w:themeShade="80"/>
                <w:sz w:val="20"/>
                <w:szCs w:val="20"/>
              </w:rPr>
            </w:pPr>
            <w:r w:rsidRPr="003A5798">
              <w:rPr>
                <w:rFonts w:ascii="Segoe UI" w:hAnsi="Segoe UI" w:cs="Segoe UI"/>
                <w:i/>
                <w:color w:val="808080" w:themeColor="background1" w:themeShade="80"/>
                <w:sz w:val="18"/>
                <w:szCs w:val="18"/>
              </w:rPr>
              <w:t xml:space="preserve">Page </w:t>
            </w:r>
            <w:r w:rsidRPr="003A5798">
              <w:rPr>
                <w:rFonts w:ascii="Segoe UI" w:hAnsi="Segoe UI" w:cs="Segoe UI"/>
                <w:i/>
                <w:color w:val="808080" w:themeColor="background1" w:themeShade="80"/>
                <w:sz w:val="18"/>
                <w:szCs w:val="18"/>
              </w:rPr>
              <w:fldChar w:fldCharType="begin"/>
            </w:r>
            <w:r w:rsidRPr="003A5798">
              <w:rPr>
                <w:rFonts w:ascii="Segoe UI" w:hAnsi="Segoe UI" w:cs="Segoe UI"/>
                <w:i/>
                <w:color w:val="808080" w:themeColor="background1" w:themeShade="80"/>
                <w:sz w:val="18"/>
                <w:szCs w:val="18"/>
              </w:rPr>
              <w:instrText xml:space="preserve"> PAGE </w:instrText>
            </w:r>
            <w:r w:rsidRPr="003A5798">
              <w:rPr>
                <w:rFonts w:ascii="Segoe UI" w:hAnsi="Segoe UI" w:cs="Segoe UI"/>
                <w:i/>
                <w:color w:val="808080" w:themeColor="background1" w:themeShade="80"/>
                <w:sz w:val="18"/>
                <w:szCs w:val="18"/>
              </w:rPr>
              <w:fldChar w:fldCharType="separate"/>
            </w:r>
            <w:r w:rsidRPr="003A5798">
              <w:rPr>
                <w:rFonts w:ascii="Segoe UI" w:hAnsi="Segoe UI" w:cs="Segoe UI"/>
                <w:i/>
                <w:noProof/>
                <w:color w:val="808080" w:themeColor="background1" w:themeShade="80"/>
                <w:sz w:val="18"/>
                <w:szCs w:val="18"/>
              </w:rPr>
              <w:t>2</w:t>
            </w:r>
            <w:r w:rsidRPr="003A5798">
              <w:rPr>
                <w:rFonts w:ascii="Segoe UI" w:hAnsi="Segoe UI" w:cs="Segoe UI"/>
                <w:i/>
                <w:color w:val="808080" w:themeColor="background1" w:themeShade="80"/>
                <w:sz w:val="18"/>
                <w:szCs w:val="18"/>
              </w:rPr>
              <w:fldChar w:fldCharType="end"/>
            </w:r>
            <w:r w:rsidRPr="003A5798">
              <w:rPr>
                <w:rFonts w:ascii="Segoe UI" w:hAnsi="Segoe UI" w:cs="Segoe UI"/>
                <w:i/>
                <w:color w:val="808080" w:themeColor="background1" w:themeShade="80"/>
                <w:sz w:val="18"/>
                <w:szCs w:val="18"/>
              </w:rPr>
              <w:t xml:space="preserve"> of </w:t>
            </w:r>
            <w:r w:rsidRPr="003A5798">
              <w:rPr>
                <w:rFonts w:ascii="Segoe UI" w:hAnsi="Segoe UI" w:cs="Segoe UI"/>
                <w:i/>
                <w:color w:val="808080" w:themeColor="background1" w:themeShade="80"/>
                <w:sz w:val="18"/>
                <w:szCs w:val="18"/>
              </w:rPr>
              <w:fldChar w:fldCharType="begin"/>
            </w:r>
            <w:r w:rsidRPr="003A5798">
              <w:rPr>
                <w:rFonts w:ascii="Segoe UI" w:hAnsi="Segoe UI" w:cs="Segoe UI"/>
                <w:i/>
                <w:color w:val="808080" w:themeColor="background1" w:themeShade="80"/>
                <w:sz w:val="18"/>
                <w:szCs w:val="18"/>
              </w:rPr>
              <w:instrText xml:space="preserve"> NUMPAGES  </w:instrText>
            </w:r>
            <w:r w:rsidRPr="003A5798">
              <w:rPr>
                <w:rFonts w:ascii="Segoe UI" w:hAnsi="Segoe UI" w:cs="Segoe UI"/>
                <w:i/>
                <w:color w:val="808080" w:themeColor="background1" w:themeShade="80"/>
                <w:sz w:val="18"/>
                <w:szCs w:val="18"/>
              </w:rPr>
              <w:fldChar w:fldCharType="separate"/>
            </w:r>
            <w:r w:rsidRPr="003A5798">
              <w:rPr>
                <w:rFonts w:ascii="Segoe UI" w:hAnsi="Segoe UI" w:cs="Segoe UI"/>
                <w:i/>
                <w:noProof/>
                <w:color w:val="808080" w:themeColor="background1" w:themeShade="80"/>
                <w:sz w:val="18"/>
                <w:szCs w:val="18"/>
              </w:rPr>
              <w:t>2</w:t>
            </w:r>
            <w:r w:rsidRPr="003A5798">
              <w:rPr>
                <w:rFonts w:ascii="Segoe UI" w:hAnsi="Segoe UI" w:cs="Segoe UI"/>
                <w:i/>
                <w:color w:val="808080" w:themeColor="background1" w:themeShade="80"/>
                <w:sz w:val="18"/>
                <w:szCs w:val="18"/>
              </w:rPr>
              <w:fldChar w:fldCharType="end"/>
            </w:r>
          </w:p>
        </w:sdtContent>
      </w:sdt>
    </w:sdtContent>
  </w:sdt>
  <w:p w14:paraId="5B7E6778" w14:textId="77777777" w:rsidR="00AF7E22" w:rsidRPr="007D0DC7" w:rsidRDefault="00AF7E22">
    <w:pPr>
      <w:pStyle w:val="Footer"/>
      <w:rPr>
        <w:rFonts w:ascii="Segoe UI" w:hAnsi="Segoe UI" w:cs="Segoe U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D77F" w14:textId="28EB6DEF" w:rsidR="00AF7E22" w:rsidRPr="003A5798" w:rsidRDefault="00AF7E22" w:rsidP="003A5798">
    <w:pPr>
      <w:pStyle w:val="Heading2"/>
      <w:jc w:val="center"/>
      <w:rPr>
        <w:rFonts w:ascii="Segoe UI Light" w:hAnsi="Segoe UI Light"/>
        <w:i/>
        <w:noProof/>
        <w:color w:val="auto"/>
        <w:sz w:val="18"/>
        <w:szCs w:val="18"/>
      </w:rPr>
    </w:pPr>
    <w:r w:rsidRPr="003A5798">
      <w:rPr>
        <w:rFonts w:ascii="Segoe UI Light" w:hAnsi="Segoe UI Light"/>
        <w:i/>
        <w:color w:val="auto"/>
        <w:sz w:val="18"/>
        <w:szCs w:val="18"/>
      </w:rPr>
      <w:t xml:space="preserve">page </w:t>
    </w:r>
    <w:r w:rsidRPr="003A5798">
      <w:rPr>
        <w:rFonts w:ascii="Segoe UI Light" w:hAnsi="Segoe UI Light"/>
        <w:i/>
        <w:color w:val="auto"/>
        <w:sz w:val="18"/>
        <w:szCs w:val="18"/>
      </w:rPr>
      <w:fldChar w:fldCharType="begin"/>
    </w:r>
    <w:r w:rsidRPr="003A5798">
      <w:rPr>
        <w:rFonts w:ascii="Segoe UI Light" w:hAnsi="Segoe UI Light"/>
        <w:i/>
        <w:color w:val="auto"/>
        <w:sz w:val="18"/>
        <w:szCs w:val="18"/>
      </w:rPr>
      <w:instrText xml:space="preserve"> PAGE   \* MERGEFORMAT </w:instrText>
    </w:r>
    <w:r w:rsidRPr="003A5798">
      <w:rPr>
        <w:rFonts w:ascii="Segoe UI Light" w:hAnsi="Segoe UI Light"/>
        <w:i/>
        <w:color w:val="auto"/>
        <w:sz w:val="18"/>
        <w:szCs w:val="18"/>
      </w:rPr>
      <w:fldChar w:fldCharType="separate"/>
    </w:r>
    <w:r w:rsidRPr="003A5798">
      <w:rPr>
        <w:rFonts w:ascii="Segoe UI Light" w:hAnsi="Segoe UI Light"/>
        <w:i/>
        <w:noProof/>
        <w:color w:val="auto"/>
        <w:sz w:val="18"/>
        <w:szCs w:val="18"/>
      </w:rPr>
      <w:t>2</w:t>
    </w:r>
    <w:r w:rsidRPr="003A5798">
      <w:rPr>
        <w:rFonts w:ascii="Segoe UI Light" w:hAnsi="Segoe UI Light"/>
        <w:i/>
        <w:noProof/>
        <w:color w:val="auto"/>
        <w:sz w:val="18"/>
        <w:szCs w:val="18"/>
      </w:rPr>
      <w:fldChar w:fldCharType="end"/>
    </w:r>
    <w:r w:rsidRPr="003A5798">
      <w:rPr>
        <w:rFonts w:ascii="Segoe UI Light" w:hAnsi="Segoe UI Light"/>
        <w:i/>
        <w:noProof/>
        <w:color w:val="auto"/>
        <w:sz w:val="18"/>
        <w:szCs w:val="18"/>
      </w:rPr>
      <w:t>, 706-A cover letter</w:t>
    </w:r>
  </w:p>
  <w:p w14:paraId="5197C964" w14:textId="77777777" w:rsidR="00AF7E22" w:rsidRDefault="00AF7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0135" w14:textId="77777777" w:rsidR="00FD660B" w:rsidRDefault="00FD660B" w:rsidP="00035669">
      <w:pPr>
        <w:spacing w:after="0" w:line="240" w:lineRule="auto"/>
      </w:pPr>
      <w:r>
        <w:separator/>
      </w:r>
    </w:p>
  </w:footnote>
  <w:footnote w:type="continuationSeparator" w:id="0">
    <w:p w14:paraId="4D6E900C" w14:textId="77777777" w:rsidR="00FD660B" w:rsidRDefault="00FD660B" w:rsidP="0003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6EFF" w14:textId="77777777" w:rsidR="00AF7E22" w:rsidRDefault="00AF7E22" w:rsidP="00035669">
    <w:pPr>
      <w:pStyle w:val="Header"/>
      <w:ind w:left="57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C9CB" w14:textId="73FA947D" w:rsidR="00AF7E22" w:rsidRPr="00DF1497" w:rsidRDefault="00921FDB" w:rsidP="00DF1497">
    <w:pPr>
      <w:pStyle w:val="Header"/>
      <w:jc w:val="center"/>
      <w:rPr>
        <w:sz w:val="32"/>
        <w:szCs w:val="32"/>
      </w:rPr>
    </w:pPr>
    <w:r w:rsidRPr="00DF1497">
      <w:rPr>
        <w:noProof/>
        <w:sz w:val="32"/>
        <w:szCs w:val="32"/>
      </w:rPr>
      <w:drawing>
        <wp:anchor distT="0" distB="0" distL="114300" distR="114300" simplePos="0" relativeHeight="251658240" behindDoc="0" locked="0" layoutInCell="1" allowOverlap="1" wp14:anchorId="41ADAD4B" wp14:editId="0315BCD9">
          <wp:simplePos x="0" y="0"/>
          <wp:positionH relativeFrom="column">
            <wp:posOffset>2337435</wp:posOffset>
          </wp:positionH>
          <wp:positionV relativeFrom="paragraph">
            <wp:posOffset>-1905</wp:posOffset>
          </wp:positionV>
          <wp:extent cx="1714500" cy="15525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497">
      <w:rPr>
        <w:sz w:val="32"/>
        <w:szCs w:val="32"/>
      </w:rPr>
      <w:t xml:space="preserve">    O</w:t>
    </w:r>
    <w:r w:rsidRPr="00DF1497">
      <w:rPr>
        <w:sz w:val="32"/>
        <w:szCs w:val="32"/>
      </w:rPr>
      <w:t>ffice of the Assessor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4B89"/>
    <w:multiLevelType w:val="hybridMultilevel"/>
    <w:tmpl w:val="2D3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17FBE"/>
    <w:multiLevelType w:val="hybridMultilevel"/>
    <w:tmpl w:val="C6B81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491285">
    <w:abstractNumId w:val="1"/>
  </w:num>
  <w:num w:numId="2" w16cid:durableId="153808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69"/>
    <w:rsid w:val="000165C0"/>
    <w:rsid w:val="00025813"/>
    <w:rsid w:val="00035669"/>
    <w:rsid w:val="00050AE8"/>
    <w:rsid w:val="000904A2"/>
    <w:rsid w:val="000E1A2B"/>
    <w:rsid w:val="000E483B"/>
    <w:rsid w:val="00130CB1"/>
    <w:rsid w:val="00170CF5"/>
    <w:rsid w:val="00173564"/>
    <w:rsid w:val="00187473"/>
    <w:rsid w:val="00190F2B"/>
    <w:rsid w:val="001F2B24"/>
    <w:rsid w:val="00202B97"/>
    <w:rsid w:val="00205EE1"/>
    <w:rsid w:val="00220ED5"/>
    <w:rsid w:val="0022129B"/>
    <w:rsid w:val="0028250F"/>
    <w:rsid w:val="002F2697"/>
    <w:rsid w:val="0032778A"/>
    <w:rsid w:val="003647A7"/>
    <w:rsid w:val="0037025A"/>
    <w:rsid w:val="00385A80"/>
    <w:rsid w:val="003A5798"/>
    <w:rsid w:val="003A71A7"/>
    <w:rsid w:val="003B20AA"/>
    <w:rsid w:val="00404DF6"/>
    <w:rsid w:val="00487EA5"/>
    <w:rsid w:val="00495B66"/>
    <w:rsid w:val="004B1115"/>
    <w:rsid w:val="004B7AB8"/>
    <w:rsid w:val="00502F18"/>
    <w:rsid w:val="00527878"/>
    <w:rsid w:val="0053473B"/>
    <w:rsid w:val="00565065"/>
    <w:rsid w:val="005725F4"/>
    <w:rsid w:val="00586F48"/>
    <w:rsid w:val="005A3C69"/>
    <w:rsid w:val="006051B2"/>
    <w:rsid w:val="006268BF"/>
    <w:rsid w:val="006478E5"/>
    <w:rsid w:val="00651A82"/>
    <w:rsid w:val="00655955"/>
    <w:rsid w:val="0066384D"/>
    <w:rsid w:val="0066399F"/>
    <w:rsid w:val="00671D27"/>
    <w:rsid w:val="0069058E"/>
    <w:rsid w:val="00694AB1"/>
    <w:rsid w:val="006B4CF4"/>
    <w:rsid w:val="006D0DED"/>
    <w:rsid w:val="006F68A9"/>
    <w:rsid w:val="0074253D"/>
    <w:rsid w:val="00756AB1"/>
    <w:rsid w:val="007D0DC7"/>
    <w:rsid w:val="007D6427"/>
    <w:rsid w:val="007E6A28"/>
    <w:rsid w:val="0082427E"/>
    <w:rsid w:val="0084168A"/>
    <w:rsid w:val="00850691"/>
    <w:rsid w:val="0088061D"/>
    <w:rsid w:val="008C0287"/>
    <w:rsid w:val="008E6D80"/>
    <w:rsid w:val="00917A7C"/>
    <w:rsid w:val="00921FDB"/>
    <w:rsid w:val="00952532"/>
    <w:rsid w:val="009760CB"/>
    <w:rsid w:val="0098003A"/>
    <w:rsid w:val="009A5AF0"/>
    <w:rsid w:val="009C7062"/>
    <w:rsid w:val="00A00E8A"/>
    <w:rsid w:val="00A01416"/>
    <w:rsid w:val="00A4487F"/>
    <w:rsid w:val="00A4514E"/>
    <w:rsid w:val="00A51C39"/>
    <w:rsid w:val="00A605C9"/>
    <w:rsid w:val="00A71F53"/>
    <w:rsid w:val="00AB0753"/>
    <w:rsid w:val="00AC515F"/>
    <w:rsid w:val="00AC7ABA"/>
    <w:rsid w:val="00AF7E22"/>
    <w:rsid w:val="00B649CE"/>
    <w:rsid w:val="00B762A4"/>
    <w:rsid w:val="00B820D7"/>
    <w:rsid w:val="00B8481F"/>
    <w:rsid w:val="00BB7479"/>
    <w:rsid w:val="00BE309F"/>
    <w:rsid w:val="00C11547"/>
    <w:rsid w:val="00C179CE"/>
    <w:rsid w:val="00C266FE"/>
    <w:rsid w:val="00C27CD7"/>
    <w:rsid w:val="00C32F03"/>
    <w:rsid w:val="00C34C19"/>
    <w:rsid w:val="00C63633"/>
    <w:rsid w:val="00C71DFA"/>
    <w:rsid w:val="00C8510A"/>
    <w:rsid w:val="00CA2EAB"/>
    <w:rsid w:val="00CB68A7"/>
    <w:rsid w:val="00CD3DD2"/>
    <w:rsid w:val="00CE4077"/>
    <w:rsid w:val="00D36359"/>
    <w:rsid w:val="00D42981"/>
    <w:rsid w:val="00D43939"/>
    <w:rsid w:val="00D57CD2"/>
    <w:rsid w:val="00D8393A"/>
    <w:rsid w:val="00D910ED"/>
    <w:rsid w:val="00D94989"/>
    <w:rsid w:val="00DD19C2"/>
    <w:rsid w:val="00DF1497"/>
    <w:rsid w:val="00E06323"/>
    <w:rsid w:val="00E4639B"/>
    <w:rsid w:val="00E5461A"/>
    <w:rsid w:val="00E6080E"/>
    <w:rsid w:val="00E76189"/>
    <w:rsid w:val="00E81AFF"/>
    <w:rsid w:val="00ED73FC"/>
    <w:rsid w:val="00F14E46"/>
    <w:rsid w:val="00F92177"/>
    <w:rsid w:val="00F940DD"/>
    <w:rsid w:val="00F95C34"/>
    <w:rsid w:val="00F969D6"/>
    <w:rsid w:val="00FC399F"/>
    <w:rsid w:val="00FD660B"/>
    <w:rsid w:val="00FD7323"/>
    <w:rsid w:val="00FF2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B07C0"/>
  <w15:docId w15:val="{CAA8E469-E2B7-4968-88FF-6D5A29E1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79"/>
  </w:style>
  <w:style w:type="paragraph" w:styleId="Heading1">
    <w:name w:val="heading 1"/>
    <w:basedOn w:val="Normal"/>
    <w:next w:val="Normal"/>
    <w:link w:val="Heading1Char"/>
    <w:qFormat/>
    <w:rsid w:val="007D0DC7"/>
    <w:pPr>
      <w:keepNext/>
      <w:spacing w:after="0" w:line="240" w:lineRule="auto"/>
      <w:outlineLvl w:val="0"/>
    </w:pPr>
    <w:rPr>
      <w:rFonts w:ascii="Times New Roman" w:eastAsia="Times New Roman" w:hAnsi="Times New Roman" w:cs="Arial"/>
      <w:b/>
      <w:bCs/>
      <w:sz w:val="24"/>
      <w:szCs w:val="24"/>
    </w:rPr>
  </w:style>
  <w:style w:type="paragraph" w:styleId="Heading2">
    <w:name w:val="heading 2"/>
    <w:basedOn w:val="Normal"/>
    <w:next w:val="Normal"/>
    <w:link w:val="Heading2Char"/>
    <w:uiPriority w:val="9"/>
    <w:unhideWhenUsed/>
    <w:qFormat/>
    <w:rsid w:val="003A57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669"/>
    <w:rPr>
      <w:rFonts w:ascii="Tahoma" w:hAnsi="Tahoma" w:cs="Tahoma"/>
      <w:sz w:val="16"/>
      <w:szCs w:val="16"/>
    </w:rPr>
  </w:style>
  <w:style w:type="paragraph" w:styleId="Header">
    <w:name w:val="header"/>
    <w:basedOn w:val="Normal"/>
    <w:link w:val="HeaderChar"/>
    <w:uiPriority w:val="99"/>
    <w:unhideWhenUsed/>
    <w:rsid w:val="00035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669"/>
  </w:style>
  <w:style w:type="paragraph" w:styleId="Footer">
    <w:name w:val="footer"/>
    <w:basedOn w:val="Normal"/>
    <w:link w:val="FooterChar"/>
    <w:uiPriority w:val="99"/>
    <w:unhideWhenUsed/>
    <w:rsid w:val="00035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669"/>
  </w:style>
  <w:style w:type="paragraph" w:styleId="BodyText">
    <w:name w:val="Body Text"/>
    <w:basedOn w:val="Normal"/>
    <w:link w:val="BodyTextChar"/>
    <w:semiHidden/>
    <w:rsid w:val="0003566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3566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35669"/>
    <w:rPr>
      <w:color w:val="0000FF" w:themeColor="hyperlink"/>
      <w:u w:val="single"/>
    </w:rPr>
  </w:style>
  <w:style w:type="character" w:customStyle="1" w:styleId="Heading1Char">
    <w:name w:val="Heading 1 Char"/>
    <w:basedOn w:val="DefaultParagraphFont"/>
    <w:link w:val="Heading1"/>
    <w:rsid w:val="007D0DC7"/>
    <w:rPr>
      <w:rFonts w:ascii="Times New Roman" w:eastAsia="Times New Roman" w:hAnsi="Times New Roman" w:cs="Arial"/>
      <w:b/>
      <w:bCs/>
      <w:sz w:val="24"/>
      <w:szCs w:val="24"/>
    </w:rPr>
  </w:style>
  <w:style w:type="character" w:styleId="UnresolvedMention">
    <w:name w:val="Unresolved Mention"/>
    <w:basedOn w:val="DefaultParagraphFont"/>
    <w:uiPriority w:val="99"/>
    <w:semiHidden/>
    <w:unhideWhenUsed/>
    <w:rsid w:val="00917A7C"/>
    <w:rPr>
      <w:color w:val="605E5C"/>
      <w:shd w:val="clear" w:color="auto" w:fill="E1DFDD"/>
    </w:rPr>
  </w:style>
  <w:style w:type="paragraph" w:customStyle="1" w:styleId="Default">
    <w:name w:val="Default"/>
    <w:rsid w:val="00586F48"/>
    <w:pPr>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Pa2">
    <w:name w:val="Pa2"/>
    <w:basedOn w:val="Default"/>
    <w:next w:val="Default"/>
    <w:uiPriority w:val="99"/>
    <w:rsid w:val="00586F48"/>
    <w:pPr>
      <w:spacing w:line="241" w:lineRule="atLeast"/>
    </w:pPr>
    <w:rPr>
      <w:rFonts w:cs="Times New Roman"/>
      <w:color w:val="auto"/>
    </w:rPr>
  </w:style>
  <w:style w:type="character" w:customStyle="1" w:styleId="A0">
    <w:name w:val="A0"/>
    <w:uiPriority w:val="99"/>
    <w:rsid w:val="00586F48"/>
    <w:rPr>
      <w:rFonts w:cs="Helvetica"/>
      <w:color w:val="000000"/>
      <w:sz w:val="20"/>
      <w:szCs w:val="20"/>
    </w:rPr>
  </w:style>
  <w:style w:type="character" w:customStyle="1" w:styleId="A1">
    <w:name w:val="A1"/>
    <w:uiPriority w:val="99"/>
    <w:rsid w:val="00586F48"/>
    <w:rPr>
      <w:rFonts w:cs="Helvetica"/>
      <w:b/>
      <w:bCs/>
      <w:color w:val="000000"/>
      <w:sz w:val="20"/>
      <w:szCs w:val="20"/>
      <w:u w:val="single"/>
    </w:rPr>
  </w:style>
  <w:style w:type="paragraph" w:styleId="ListParagraph">
    <w:name w:val="List Paragraph"/>
    <w:basedOn w:val="Normal"/>
    <w:uiPriority w:val="34"/>
    <w:qFormat/>
    <w:rsid w:val="00671D27"/>
    <w:pPr>
      <w:ind w:left="720"/>
      <w:contextualSpacing/>
    </w:pPr>
  </w:style>
  <w:style w:type="paragraph" w:styleId="NormalWeb">
    <w:name w:val="Normal (Web)"/>
    <w:basedOn w:val="Normal"/>
    <w:uiPriority w:val="99"/>
    <w:unhideWhenUsed/>
    <w:rsid w:val="000904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A579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ssessing@auburnmaine.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484DB501AFE458423B2EEE23E3B2C" ma:contentTypeVersion="15" ma:contentTypeDescription="Create a new document." ma:contentTypeScope="" ma:versionID="f2129175458320a6184c600fb66299d9">
  <xsd:schema xmlns:xsd="http://www.w3.org/2001/XMLSchema" xmlns:xs="http://www.w3.org/2001/XMLSchema" xmlns:p="http://schemas.microsoft.com/office/2006/metadata/properties" xmlns:ns2="579358bf-7511-47f6-a427-7cb670ba6355" xmlns:ns3="694f4253-c8e9-42ba-bcc0-b88b2228b795" targetNamespace="http://schemas.microsoft.com/office/2006/metadata/properties" ma:root="true" ma:fieldsID="343d80b257dba509b496ab3f0b0faf1f" ns2:_="" ns3:_="">
    <xsd:import namespace="579358bf-7511-47f6-a427-7cb670ba6355"/>
    <xsd:import namespace="694f4253-c8e9-42ba-bcc0-b88b2228b7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Dat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358bf-7511-47f6-a427-7cb670ba63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e7f964-3fa3-4f64-b5cd-feffecc6bf58}" ma:internalName="TaxCatchAll" ma:showField="CatchAllData" ma:web="579358bf-7511-47f6-a427-7cb670ba6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4f4253-c8e9-42ba-bcc0-b88b2228b7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d2d9ac-5799-469a-947b-803a18366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694f4253-c8e9-42ba-bcc0-b88b2228b795" xsi:nil="true"/>
    <lcf76f155ced4ddcb4097134ff3c332f xmlns="694f4253-c8e9-42ba-bcc0-b88b2228b795">
      <Terms xmlns="http://schemas.microsoft.com/office/infopath/2007/PartnerControls"/>
    </lcf76f155ced4ddcb4097134ff3c332f>
    <TaxCatchAll xmlns="579358bf-7511-47f6-a427-7cb670ba6355" xsi:nil="true"/>
  </documentManagement>
</p:properties>
</file>

<file path=customXml/itemProps1.xml><?xml version="1.0" encoding="utf-8"?>
<ds:datastoreItem xmlns:ds="http://schemas.openxmlformats.org/officeDocument/2006/customXml" ds:itemID="{02852A9E-6122-457C-82BF-31326491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358bf-7511-47f6-a427-7cb670ba6355"/>
    <ds:schemaRef ds:uri="694f4253-c8e9-42ba-bcc0-b88b2228b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66D95-A020-4D32-B574-EAECB3A8D3EB}">
  <ds:schemaRefs>
    <ds:schemaRef ds:uri="http://schemas.openxmlformats.org/officeDocument/2006/bibliography"/>
  </ds:schemaRefs>
</ds:datastoreItem>
</file>

<file path=customXml/itemProps3.xml><?xml version="1.0" encoding="utf-8"?>
<ds:datastoreItem xmlns:ds="http://schemas.openxmlformats.org/officeDocument/2006/customXml" ds:itemID="{D104B045-0472-4B12-8031-CF8B98F01388}">
  <ds:schemaRefs>
    <ds:schemaRef ds:uri="http://schemas.microsoft.com/sharepoint/v3/contenttype/forms"/>
  </ds:schemaRefs>
</ds:datastoreItem>
</file>

<file path=customXml/itemProps4.xml><?xml version="1.0" encoding="utf-8"?>
<ds:datastoreItem xmlns:ds="http://schemas.openxmlformats.org/officeDocument/2006/customXml" ds:itemID="{AFDA3217-0E5A-4464-834F-F16CF7922256}">
  <ds:schemaRefs>
    <ds:schemaRef ds:uri="http://schemas.microsoft.com/office/2006/metadata/properties"/>
    <ds:schemaRef ds:uri="http://schemas.microsoft.com/office/infopath/2007/PartnerControls"/>
    <ds:schemaRef ds:uri="694f4253-c8e9-42ba-bcc0-b88b2228b795"/>
    <ds:schemaRef ds:uri="579358bf-7511-47f6-a427-7cb670ba6355"/>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Allen</dc:creator>
  <cp:lastModifiedBy>Joseph St. Peter</cp:lastModifiedBy>
  <cp:revision>23</cp:revision>
  <cp:lastPrinted>2020-03-05T21:09:00Z</cp:lastPrinted>
  <dcterms:created xsi:type="dcterms:W3CDTF">2020-02-14T13:22:00Z</dcterms:created>
  <dcterms:modified xsi:type="dcterms:W3CDTF">2023-02-03T18:17:00Z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0x010100EB9484DB501AFE458423B2EEE23E3B2C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